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428630" w14:textId="7A3D24E6" w:rsidR="00222200" w:rsidRPr="000C382E" w:rsidRDefault="009C28C6" w:rsidP="00C8508A">
      <w:pPr>
        <w:spacing w:line="310" w:lineRule="exact"/>
        <w:jc w:val="center"/>
        <w:rPr>
          <w:rFonts w:cstheme="minorHAnsi"/>
          <w:b/>
          <w:bCs/>
          <w:color w:val="010302"/>
        </w:rPr>
      </w:pPr>
      <w:r w:rsidRPr="000C382E">
        <w:rPr>
          <w:rFonts w:cstheme="minorHAnsi"/>
          <w:b/>
          <w:bCs/>
          <w:color w:val="000000"/>
          <w:sz w:val="28"/>
          <w:szCs w:val="28"/>
        </w:rPr>
        <w:t>UTILITY</w:t>
      </w:r>
      <w:r w:rsidRPr="000C382E">
        <w:rPr>
          <w:rFonts w:cstheme="minorHAnsi"/>
          <w:b/>
          <w:bCs/>
          <w:color w:val="000000"/>
          <w:spacing w:val="-3"/>
          <w:sz w:val="28"/>
          <w:szCs w:val="28"/>
        </w:rPr>
        <w:t xml:space="preserve"> </w:t>
      </w:r>
      <w:r w:rsidRPr="000C382E">
        <w:rPr>
          <w:rFonts w:cstheme="minorHAnsi"/>
          <w:b/>
          <w:bCs/>
          <w:color w:val="000000"/>
          <w:sz w:val="28"/>
          <w:szCs w:val="28"/>
        </w:rPr>
        <w:t>NOTE</w:t>
      </w:r>
    </w:p>
    <w:p w14:paraId="3BBB0E6B" w14:textId="23ED9CA3" w:rsidR="00C8508A" w:rsidRDefault="008254AE" w:rsidP="00C8508A">
      <w:pPr>
        <w:spacing w:line="276" w:lineRule="exact"/>
        <w:ind w:right="40"/>
        <w:jc w:val="center"/>
        <w:rPr>
          <w:rFonts w:cstheme="minorHAnsi"/>
          <w:b/>
          <w:bCs/>
          <w:color w:val="000000"/>
          <w:sz w:val="23"/>
          <w:szCs w:val="23"/>
        </w:rPr>
      </w:pPr>
      <w:r>
        <w:rPr>
          <w:rFonts w:cstheme="minorHAnsi"/>
          <w:b/>
          <w:bCs/>
          <w:color w:val="000000"/>
          <w:sz w:val="23"/>
          <w:szCs w:val="23"/>
        </w:rPr>
        <w:t>PIC-22-17.12 PID 113673</w:t>
      </w:r>
    </w:p>
    <w:p w14:paraId="6D9EEFE8" w14:textId="26A48961" w:rsidR="008254AE" w:rsidRDefault="006F1545" w:rsidP="00C8508A">
      <w:pPr>
        <w:spacing w:line="276" w:lineRule="exact"/>
        <w:ind w:right="40"/>
        <w:jc w:val="center"/>
        <w:rPr>
          <w:rFonts w:cstheme="minorHAnsi"/>
          <w:b/>
          <w:bCs/>
          <w:color w:val="000000"/>
          <w:sz w:val="23"/>
          <w:szCs w:val="23"/>
        </w:rPr>
      </w:pPr>
      <w:r>
        <w:rPr>
          <w:rFonts w:cstheme="minorHAnsi"/>
          <w:b/>
          <w:bCs/>
          <w:color w:val="000000"/>
          <w:sz w:val="23"/>
          <w:szCs w:val="23"/>
        </w:rPr>
        <w:t>July 29, 2022</w:t>
      </w:r>
    </w:p>
    <w:p w14:paraId="46428634" w14:textId="77777777" w:rsidR="00222200" w:rsidRPr="00D32725" w:rsidRDefault="00222200" w:rsidP="00032DEC">
      <w:pPr>
        <w:ind w:left="5040"/>
        <w:jc w:val="center"/>
        <w:rPr>
          <w:rFonts w:cstheme="minorHAnsi"/>
          <w:color w:val="000000" w:themeColor="text1"/>
          <w:sz w:val="24"/>
          <w:szCs w:val="24"/>
        </w:rPr>
      </w:pPr>
    </w:p>
    <w:p w14:paraId="1AEC009E" w14:textId="715DC963" w:rsidR="00B72161" w:rsidRPr="00D32725" w:rsidRDefault="009C28C6" w:rsidP="00C276F5">
      <w:pPr>
        <w:pStyle w:val="ListParagraph"/>
        <w:numPr>
          <w:ilvl w:val="0"/>
          <w:numId w:val="1"/>
        </w:numPr>
        <w:tabs>
          <w:tab w:val="left" w:pos="1080"/>
        </w:tabs>
        <w:spacing w:line="265" w:lineRule="exact"/>
        <w:ind w:left="920" w:right="-50"/>
        <w:rPr>
          <w:rFonts w:cstheme="minorHAnsi"/>
          <w:color w:val="010302"/>
        </w:rPr>
      </w:pPr>
      <w:r w:rsidRPr="00D32725">
        <w:rPr>
          <w:rFonts w:cstheme="minorHAnsi"/>
          <w:color w:val="000000"/>
          <w:sz w:val="23"/>
          <w:szCs w:val="23"/>
        </w:rPr>
        <w:t>Bidde</w:t>
      </w:r>
      <w:r w:rsidRPr="00D32725">
        <w:rPr>
          <w:rFonts w:cstheme="minorHAnsi"/>
          <w:color w:val="000000"/>
          <w:spacing w:val="-4"/>
          <w:sz w:val="23"/>
          <w:szCs w:val="23"/>
        </w:rPr>
        <w:t>r</w:t>
      </w:r>
      <w:r w:rsidRPr="00D32725">
        <w:rPr>
          <w:rFonts w:cstheme="minorHAnsi"/>
          <w:color w:val="000000"/>
          <w:sz w:val="23"/>
          <w:szCs w:val="23"/>
        </w:rPr>
        <w:t>s are advised that the following utility facilities shall remain in place</w:t>
      </w:r>
      <w:r w:rsidR="00014AE2">
        <w:rPr>
          <w:rFonts w:cstheme="minorHAnsi"/>
          <w:color w:val="000000"/>
          <w:sz w:val="23"/>
          <w:szCs w:val="23"/>
        </w:rPr>
        <w:t xml:space="preserve"> and in service</w:t>
      </w:r>
      <w:r w:rsidRPr="00D32725">
        <w:rPr>
          <w:rFonts w:cstheme="minorHAnsi"/>
          <w:color w:val="000000"/>
          <w:sz w:val="23"/>
          <w:szCs w:val="23"/>
        </w:rPr>
        <w:t xml:space="preserve"> </w:t>
      </w:r>
      <w:r w:rsidR="00014AE2">
        <w:rPr>
          <w:rFonts w:cstheme="minorHAnsi"/>
          <w:color w:val="000000"/>
          <w:sz w:val="23"/>
          <w:szCs w:val="23"/>
        </w:rPr>
        <w:t>during the construction</w:t>
      </w:r>
      <w:r w:rsidRPr="00D32725">
        <w:rPr>
          <w:rFonts w:cstheme="minorHAnsi"/>
          <w:color w:val="000000"/>
          <w:sz w:val="23"/>
          <w:szCs w:val="23"/>
        </w:rPr>
        <w:t xml:space="preserve"> of</w:t>
      </w:r>
      <w:r w:rsidRPr="00D32725">
        <w:rPr>
          <w:rFonts w:cstheme="minorHAnsi"/>
          <w:color w:val="000000"/>
          <w:spacing w:val="-3"/>
          <w:sz w:val="23"/>
          <w:szCs w:val="23"/>
        </w:rPr>
        <w:t xml:space="preserve"> </w:t>
      </w:r>
      <w:r w:rsidRPr="00D32725">
        <w:rPr>
          <w:rFonts w:cstheme="minorHAnsi"/>
          <w:color w:val="000000"/>
          <w:sz w:val="23"/>
          <w:szCs w:val="23"/>
        </w:rPr>
        <w:t>the</w:t>
      </w:r>
      <w:r w:rsidRPr="00D32725">
        <w:rPr>
          <w:rFonts w:cstheme="minorHAnsi"/>
          <w:color w:val="000000"/>
          <w:spacing w:val="-3"/>
          <w:sz w:val="23"/>
          <w:szCs w:val="23"/>
        </w:rPr>
        <w:t xml:space="preserve"> </w:t>
      </w:r>
      <w:r w:rsidRPr="00D32725">
        <w:rPr>
          <w:rFonts w:cstheme="minorHAnsi"/>
          <w:color w:val="000000"/>
          <w:sz w:val="23"/>
          <w:szCs w:val="23"/>
        </w:rPr>
        <w:t>project a</w:t>
      </w:r>
      <w:r w:rsidRPr="00D32725">
        <w:rPr>
          <w:rFonts w:cstheme="minorHAnsi"/>
          <w:color w:val="000000"/>
          <w:spacing w:val="-3"/>
          <w:sz w:val="23"/>
          <w:szCs w:val="23"/>
        </w:rPr>
        <w:t>s</w:t>
      </w:r>
      <w:r w:rsidRPr="00D32725">
        <w:rPr>
          <w:rFonts w:cstheme="minorHAnsi"/>
          <w:color w:val="000000"/>
          <w:sz w:val="23"/>
          <w:szCs w:val="23"/>
        </w:rPr>
        <w:t xml:space="preserve"> set out below.</w:t>
      </w:r>
      <w:r w:rsidR="00014AE2">
        <w:rPr>
          <w:rFonts w:cstheme="minorHAnsi"/>
          <w:color w:val="000000"/>
          <w:sz w:val="23"/>
          <w:szCs w:val="23"/>
        </w:rPr>
        <w:t xml:space="preserve"> </w:t>
      </w:r>
    </w:p>
    <w:p w14:paraId="4CAF6499" w14:textId="77777777" w:rsidR="00B72161" w:rsidRPr="00D32725" w:rsidRDefault="009C28C6" w:rsidP="00C276F5">
      <w:pPr>
        <w:pStyle w:val="ListParagraph"/>
        <w:numPr>
          <w:ilvl w:val="0"/>
          <w:numId w:val="1"/>
        </w:numPr>
        <w:tabs>
          <w:tab w:val="left" w:pos="1080"/>
        </w:tabs>
        <w:spacing w:line="265" w:lineRule="exact"/>
        <w:ind w:left="920" w:right="-50"/>
        <w:rPr>
          <w:rFonts w:cstheme="minorHAnsi"/>
          <w:color w:val="010302"/>
        </w:rPr>
      </w:pPr>
      <w:r w:rsidRPr="00D32725">
        <w:rPr>
          <w:rFonts w:cstheme="minorHAnsi"/>
          <w:color w:val="000000"/>
          <w:sz w:val="23"/>
          <w:szCs w:val="23"/>
        </w:rPr>
        <w:t>All station locations list</w:t>
      </w:r>
      <w:r w:rsidRPr="00D32725">
        <w:rPr>
          <w:rFonts w:cstheme="minorHAnsi"/>
          <w:color w:val="000000"/>
          <w:spacing w:val="-4"/>
          <w:sz w:val="23"/>
          <w:szCs w:val="23"/>
        </w:rPr>
        <w:t>e</w:t>
      </w:r>
      <w:r w:rsidRPr="00D32725">
        <w:rPr>
          <w:rFonts w:cstheme="minorHAnsi"/>
          <w:color w:val="000000"/>
          <w:sz w:val="23"/>
          <w:szCs w:val="23"/>
        </w:rPr>
        <w:t>d below</w:t>
      </w:r>
      <w:r w:rsidRPr="00D32725">
        <w:rPr>
          <w:rFonts w:cstheme="minorHAnsi"/>
          <w:color w:val="000000"/>
          <w:spacing w:val="-3"/>
          <w:sz w:val="23"/>
          <w:szCs w:val="23"/>
        </w:rPr>
        <w:t xml:space="preserve"> </w:t>
      </w:r>
      <w:r w:rsidRPr="00D32725">
        <w:rPr>
          <w:rFonts w:cstheme="minorHAnsi"/>
          <w:color w:val="000000"/>
          <w:sz w:val="23"/>
          <w:szCs w:val="23"/>
        </w:rPr>
        <w:t>are approximate unle</w:t>
      </w:r>
      <w:r w:rsidRPr="00D32725">
        <w:rPr>
          <w:rFonts w:cstheme="minorHAnsi"/>
          <w:color w:val="000000"/>
          <w:spacing w:val="-3"/>
          <w:sz w:val="23"/>
          <w:szCs w:val="23"/>
        </w:rPr>
        <w:t>s</w:t>
      </w:r>
      <w:r w:rsidRPr="00D32725">
        <w:rPr>
          <w:rFonts w:cstheme="minorHAnsi"/>
          <w:color w:val="000000"/>
          <w:sz w:val="23"/>
          <w:szCs w:val="23"/>
        </w:rPr>
        <w:t>s othe</w:t>
      </w:r>
      <w:r w:rsidRPr="00D32725">
        <w:rPr>
          <w:rFonts w:cstheme="minorHAnsi"/>
          <w:color w:val="000000"/>
          <w:spacing w:val="-4"/>
          <w:sz w:val="23"/>
          <w:szCs w:val="23"/>
        </w:rPr>
        <w:t>r</w:t>
      </w:r>
      <w:r w:rsidRPr="00D32725">
        <w:rPr>
          <w:rFonts w:cstheme="minorHAnsi"/>
          <w:color w:val="000000"/>
          <w:sz w:val="23"/>
          <w:szCs w:val="23"/>
        </w:rPr>
        <w:t xml:space="preserve">wise stated.  </w:t>
      </w:r>
    </w:p>
    <w:p w14:paraId="2E12BFB8" w14:textId="5FE7C3AA" w:rsidR="00B72161" w:rsidRPr="008254AE" w:rsidRDefault="00014AE2" w:rsidP="00C276F5">
      <w:pPr>
        <w:pStyle w:val="ListParagraph"/>
        <w:numPr>
          <w:ilvl w:val="0"/>
          <w:numId w:val="1"/>
        </w:numPr>
        <w:tabs>
          <w:tab w:val="left" w:pos="1080"/>
        </w:tabs>
        <w:spacing w:line="265" w:lineRule="exact"/>
        <w:ind w:left="920" w:right="-50"/>
        <w:rPr>
          <w:rFonts w:cstheme="minorHAnsi"/>
          <w:color w:val="010302"/>
        </w:rPr>
      </w:pPr>
      <w:r>
        <w:rPr>
          <w:rFonts w:cstheme="minorHAnsi"/>
          <w:color w:val="000000"/>
          <w:sz w:val="23"/>
          <w:szCs w:val="23"/>
        </w:rPr>
        <w:t xml:space="preserve">Stations </w:t>
      </w:r>
      <w:r w:rsidR="009C28C6" w:rsidRPr="00D32725">
        <w:rPr>
          <w:rFonts w:cstheme="minorHAnsi"/>
          <w:color w:val="000000"/>
          <w:sz w:val="23"/>
          <w:szCs w:val="23"/>
        </w:rPr>
        <w:t>a</w:t>
      </w:r>
      <w:r w:rsidR="009C28C6" w:rsidRPr="00D32725">
        <w:rPr>
          <w:rFonts w:cstheme="minorHAnsi"/>
          <w:color w:val="000000"/>
          <w:spacing w:val="-4"/>
          <w:sz w:val="23"/>
          <w:szCs w:val="23"/>
        </w:rPr>
        <w:t>r</w:t>
      </w:r>
      <w:r w:rsidR="009C28C6" w:rsidRPr="00D32725">
        <w:rPr>
          <w:rFonts w:cstheme="minorHAnsi"/>
          <w:color w:val="000000"/>
          <w:sz w:val="23"/>
          <w:szCs w:val="23"/>
        </w:rPr>
        <w:t>e ba</w:t>
      </w:r>
      <w:r w:rsidR="009C28C6" w:rsidRPr="00D32725">
        <w:rPr>
          <w:rFonts w:cstheme="minorHAnsi"/>
          <w:color w:val="000000"/>
          <w:spacing w:val="-3"/>
          <w:sz w:val="23"/>
          <w:szCs w:val="23"/>
        </w:rPr>
        <w:t>s</w:t>
      </w:r>
      <w:r w:rsidR="009C28C6" w:rsidRPr="00D32725">
        <w:rPr>
          <w:rFonts w:cstheme="minorHAnsi"/>
          <w:color w:val="000000"/>
          <w:sz w:val="23"/>
          <w:szCs w:val="23"/>
        </w:rPr>
        <w:t xml:space="preserve">ed on the </w:t>
      </w:r>
      <w:r>
        <w:rPr>
          <w:rFonts w:cstheme="minorHAnsi"/>
          <w:color w:val="000000"/>
          <w:sz w:val="23"/>
          <w:szCs w:val="23"/>
        </w:rPr>
        <w:t>Centerline of Construction</w:t>
      </w:r>
      <w:r w:rsidR="00AC6468">
        <w:rPr>
          <w:rFonts w:cstheme="minorHAnsi"/>
          <w:color w:val="000000"/>
          <w:sz w:val="23"/>
          <w:szCs w:val="23"/>
        </w:rPr>
        <w:t xml:space="preserve"> for U.S. 22.</w:t>
      </w:r>
    </w:p>
    <w:p w14:paraId="0DC3BC17" w14:textId="77777777" w:rsidR="00A01F6A" w:rsidRPr="00D32725" w:rsidRDefault="00A01F6A" w:rsidP="00C276F5">
      <w:pPr>
        <w:spacing w:after="11"/>
        <w:ind w:right="-50"/>
        <w:rPr>
          <w:rFonts w:cstheme="minorHAnsi"/>
          <w:color w:val="000000" w:themeColor="text1"/>
        </w:rPr>
      </w:pPr>
    </w:p>
    <w:p w14:paraId="398866E5" w14:textId="17126276" w:rsidR="008254AE" w:rsidRPr="00EF7861" w:rsidRDefault="00EF7861" w:rsidP="008254AE">
      <w:pPr>
        <w:tabs>
          <w:tab w:val="left" w:pos="10350"/>
        </w:tabs>
        <w:spacing w:line="265" w:lineRule="exact"/>
        <w:ind w:left="630" w:right="-50"/>
        <w:rPr>
          <w:rFonts w:cstheme="minorHAnsi"/>
          <w:b/>
          <w:bCs/>
          <w:color w:val="1F497D" w:themeColor="text2"/>
          <w:sz w:val="23"/>
          <w:szCs w:val="23"/>
        </w:rPr>
      </w:pPr>
      <w:r>
        <w:rPr>
          <w:rFonts w:cstheme="minorHAnsi"/>
          <w:b/>
          <w:bCs/>
          <w:color w:val="1F497D" w:themeColor="text2"/>
          <w:sz w:val="23"/>
          <w:szCs w:val="23"/>
        </w:rPr>
        <w:t>ACD.Net</w:t>
      </w:r>
    </w:p>
    <w:p w14:paraId="5771B360" w14:textId="4114063C" w:rsidR="008254AE" w:rsidRDefault="00EF7861" w:rsidP="008254AE">
      <w:pPr>
        <w:tabs>
          <w:tab w:val="left" w:pos="10350"/>
        </w:tabs>
        <w:spacing w:line="265" w:lineRule="exact"/>
        <w:ind w:left="630" w:right="-50"/>
        <w:rPr>
          <w:rFonts w:cstheme="minorHAnsi"/>
          <w:color w:val="000000"/>
          <w:sz w:val="23"/>
          <w:szCs w:val="23"/>
        </w:rPr>
      </w:pPr>
      <w:r>
        <w:rPr>
          <w:rFonts w:cstheme="minorHAnsi"/>
          <w:color w:val="000000"/>
          <w:sz w:val="23"/>
          <w:szCs w:val="23"/>
        </w:rPr>
        <w:t>Shirley Yohnka</w:t>
      </w:r>
    </w:p>
    <w:p w14:paraId="0A807FB1" w14:textId="07F5C57E" w:rsidR="00EF7861" w:rsidRDefault="00EF7861" w:rsidP="008254AE">
      <w:pPr>
        <w:tabs>
          <w:tab w:val="left" w:pos="10350"/>
        </w:tabs>
        <w:spacing w:line="265" w:lineRule="exact"/>
        <w:ind w:left="630" w:right="-50"/>
        <w:rPr>
          <w:rFonts w:cstheme="minorHAnsi"/>
          <w:color w:val="000000"/>
          <w:sz w:val="23"/>
          <w:szCs w:val="23"/>
        </w:rPr>
      </w:pPr>
      <w:r>
        <w:rPr>
          <w:rFonts w:cstheme="minorHAnsi"/>
          <w:color w:val="000000"/>
          <w:sz w:val="23"/>
          <w:szCs w:val="23"/>
        </w:rPr>
        <w:t>517-999-3240</w:t>
      </w:r>
    </w:p>
    <w:p w14:paraId="7AA62A11" w14:textId="11BC167A" w:rsidR="00EF7861" w:rsidRDefault="00E35813" w:rsidP="008254AE">
      <w:pPr>
        <w:tabs>
          <w:tab w:val="left" w:pos="10350"/>
        </w:tabs>
        <w:spacing w:line="265" w:lineRule="exact"/>
        <w:ind w:left="630" w:right="-50"/>
        <w:rPr>
          <w:rFonts w:cstheme="minorHAnsi"/>
          <w:color w:val="000000"/>
          <w:sz w:val="23"/>
          <w:szCs w:val="23"/>
        </w:rPr>
      </w:pPr>
      <w:hyperlink r:id="rId8" w:history="1">
        <w:r w:rsidR="00EF7861" w:rsidRPr="0028292C">
          <w:rPr>
            <w:rStyle w:val="Hyperlink"/>
            <w:rFonts w:cstheme="minorHAnsi"/>
            <w:sz w:val="23"/>
            <w:szCs w:val="23"/>
          </w:rPr>
          <w:t>YOHNKA.SHIRLEY@ACD.NET</w:t>
        </w:r>
      </w:hyperlink>
    </w:p>
    <w:p w14:paraId="6C247857" w14:textId="0295B443" w:rsidR="00EF7861" w:rsidRDefault="00EF7861" w:rsidP="008254AE">
      <w:pPr>
        <w:tabs>
          <w:tab w:val="left" w:pos="10350"/>
        </w:tabs>
        <w:spacing w:line="265" w:lineRule="exact"/>
        <w:ind w:left="630" w:right="-50"/>
        <w:rPr>
          <w:rFonts w:cstheme="minorHAnsi"/>
          <w:color w:val="000000"/>
          <w:sz w:val="23"/>
          <w:szCs w:val="23"/>
        </w:rPr>
      </w:pPr>
    </w:p>
    <w:p w14:paraId="4642865A" w14:textId="3603C5AA" w:rsidR="00222200" w:rsidRDefault="008254AE" w:rsidP="00C276F5">
      <w:pPr>
        <w:tabs>
          <w:tab w:val="left" w:pos="10350"/>
        </w:tabs>
        <w:spacing w:after="11"/>
        <w:ind w:left="630" w:right="40"/>
        <w:rPr>
          <w:rFonts w:cstheme="minorHAnsi"/>
          <w:color w:val="000000"/>
          <w:sz w:val="23"/>
          <w:szCs w:val="23"/>
        </w:rPr>
      </w:pPr>
      <w:r>
        <w:rPr>
          <w:rFonts w:cstheme="minorHAnsi"/>
          <w:color w:val="000000"/>
          <w:sz w:val="23"/>
          <w:szCs w:val="23"/>
        </w:rPr>
        <w:t xml:space="preserve">Per </w:t>
      </w:r>
      <w:r w:rsidR="00EF7861">
        <w:rPr>
          <w:rFonts w:cstheme="minorHAnsi"/>
          <w:color w:val="000000"/>
          <w:sz w:val="23"/>
          <w:szCs w:val="23"/>
        </w:rPr>
        <w:t xml:space="preserve">communications with Shirley Yohnka, ACD.Net aerial fiber is located on the east side of the at-grade </w:t>
      </w:r>
      <w:r w:rsidR="00D33DF0">
        <w:rPr>
          <w:rFonts w:cstheme="minorHAnsi"/>
          <w:color w:val="000000"/>
          <w:sz w:val="23"/>
          <w:szCs w:val="23"/>
        </w:rPr>
        <w:t xml:space="preserve">Norfolk Southern </w:t>
      </w:r>
      <w:r w:rsidR="00EF7861">
        <w:rPr>
          <w:rFonts w:cstheme="minorHAnsi"/>
          <w:color w:val="000000"/>
          <w:sz w:val="23"/>
          <w:szCs w:val="23"/>
        </w:rPr>
        <w:t>railroad tracks</w:t>
      </w:r>
      <w:r w:rsidR="00D33DF0">
        <w:rPr>
          <w:rFonts w:cstheme="minorHAnsi"/>
          <w:color w:val="000000"/>
          <w:sz w:val="23"/>
          <w:szCs w:val="23"/>
        </w:rPr>
        <w:t xml:space="preserve">, </w:t>
      </w:r>
      <w:r w:rsidR="00EF7861">
        <w:rPr>
          <w:rFonts w:cstheme="minorHAnsi"/>
          <w:color w:val="000000"/>
          <w:sz w:val="23"/>
          <w:szCs w:val="23"/>
        </w:rPr>
        <w:t>east of the</w:t>
      </w:r>
      <w:r w:rsidR="00D33DF0">
        <w:rPr>
          <w:rFonts w:cstheme="minorHAnsi"/>
          <w:color w:val="000000"/>
          <w:sz w:val="23"/>
          <w:szCs w:val="23"/>
        </w:rPr>
        <w:t xml:space="preserve"> construction limits</w:t>
      </w:r>
      <w:r w:rsidR="00EF7861">
        <w:rPr>
          <w:rFonts w:cstheme="minorHAnsi"/>
          <w:color w:val="000000"/>
          <w:sz w:val="23"/>
          <w:szCs w:val="23"/>
        </w:rPr>
        <w:t>.</w:t>
      </w:r>
      <w:r w:rsidR="0028250E">
        <w:rPr>
          <w:rFonts w:cstheme="minorHAnsi"/>
          <w:color w:val="000000"/>
          <w:sz w:val="23"/>
          <w:szCs w:val="23"/>
        </w:rPr>
        <w:t xml:space="preserve"> No relocations required.</w:t>
      </w:r>
    </w:p>
    <w:p w14:paraId="49C2D769" w14:textId="77777777" w:rsidR="00014AE2" w:rsidRPr="00D32725" w:rsidRDefault="00014AE2" w:rsidP="00C276F5">
      <w:pPr>
        <w:tabs>
          <w:tab w:val="left" w:pos="10350"/>
        </w:tabs>
        <w:spacing w:after="11"/>
        <w:ind w:left="630" w:right="40"/>
        <w:rPr>
          <w:rFonts w:cstheme="minorHAnsi"/>
          <w:color w:val="000000" w:themeColor="text1"/>
        </w:rPr>
      </w:pPr>
    </w:p>
    <w:p w14:paraId="4642867E" w14:textId="77777777" w:rsidR="00222200" w:rsidRPr="00D32725" w:rsidRDefault="00222200">
      <w:pPr>
        <w:rPr>
          <w:rFonts w:cstheme="minorHAnsi"/>
          <w:color w:val="000000" w:themeColor="text1"/>
          <w:sz w:val="24"/>
          <w:szCs w:val="24"/>
        </w:rPr>
      </w:pPr>
    </w:p>
    <w:p w14:paraId="5783C96B" w14:textId="482C81A6" w:rsidR="00EF7861" w:rsidRDefault="00EF7861" w:rsidP="00EF7861">
      <w:pPr>
        <w:tabs>
          <w:tab w:val="left" w:pos="10350"/>
        </w:tabs>
        <w:spacing w:line="265" w:lineRule="exact"/>
        <w:ind w:left="630" w:right="-50"/>
        <w:rPr>
          <w:rFonts w:cstheme="minorHAnsi"/>
          <w:b/>
          <w:bCs/>
          <w:color w:val="1F497D" w:themeColor="text2"/>
          <w:sz w:val="23"/>
          <w:szCs w:val="23"/>
        </w:rPr>
      </w:pPr>
      <w:r>
        <w:rPr>
          <w:rFonts w:cstheme="minorHAnsi"/>
          <w:b/>
          <w:bCs/>
          <w:color w:val="1F497D" w:themeColor="text2"/>
          <w:sz w:val="23"/>
          <w:szCs w:val="23"/>
        </w:rPr>
        <w:t>AEP Ohio (Distribution)</w:t>
      </w:r>
      <w:r w:rsidR="0028250E">
        <w:rPr>
          <w:rFonts w:cstheme="minorHAnsi"/>
          <w:b/>
          <w:bCs/>
          <w:color w:val="1F497D" w:themeColor="text2"/>
          <w:sz w:val="23"/>
          <w:szCs w:val="23"/>
        </w:rPr>
        <w:t xml:space="preserve">   </w:t>
      </w:r>
    </w:p>
    <w:p w14:paraId="59CCFD2E" w14:textId="28CDD26F" w:rsidR="00EF7861" w:rsidRDefault="00EF7861" w:rsidP="00EF7861">
      <w:pPr>
        <w:tabs>
          <w:tab w:val="left" w:pos="10350"/>
        </w:tabs>
        <w:spacing w:line="265" w:lineRule="exact"/>
        <w:ind w:left="630" w:right="-50"/>
        <w:rPr>
          <w:rFonts w:cstheme="minorHAnsi"/>
          <w:sz w:val="23"/>
          <w:szCs w:val="23"/>
        </w:rPr>
      </w:pPr>
      <w:r>
        <w:rPr>
          <w:rFonts w:cstheme="minorHAnsi"/>
          <w:sz w:val="23"/>
          <w:szCs w:val="23"/>
        </w:rPr>
        <w:t>Clarke Saunders</w:t>
      </w:r>
    </w:p>
    <w:p w14:paraId="7B0EBDFE" w14:textId="73E0A100" w:rsidR="00EF7861" w:rsidRDefault="00EF7861" w:rsidP="00EF7861">
      <w:pPr>
        <w:tabs>
          <w:tab w:val="left" w:pos="10350"/>
        </w:tabs>
        <w:spacing w:line="265" w:lineRule="exact"/>
        <w:ind w:left="630" w:right="-50"/>
        <w:rPr>
          <w:rFonts w:cstheme="minorHAnsi"/>
          <w:sz w:val="23"/>
          <w:szCs w:val="23"/>
        </w:rPr>
      </w:pPr>
      <w:r>
        <w:rPr>
          <w:rFonts w:cstheme="minorHAnsi"/>
          <w:sz w:val="23"/>
          <w:szCs w:val="23"/>
        </w:rPr>
        <w:t>28831 State Route 7</w:t>
      </w:r>
    </w:p>
    <w:p w14:paraId="0B8D8200" w14:textId="01FFA2AC" w:rsidR="00EF7861" w:rsidRDefault="00EF7861" w:rsidP="00EF7861">
      <w:pPr>
        <w:tabs>
          <w:tab w:val="left" w:pos="10350"/>
        </w:tabs>
        <w:spacing w:line="265" w:lineRule="exact"/>
        <w:ind w:left="630" w:right="-50"/>
        <w:rPr>
          <w:rFonts w:cstheme="minorHAnsi"/>
          <w:sz w:val="23"/>
          <w:szCs w:val="23"/>
        </w:rPr>
      </w:pPr>
      <w:r>
        <w:rPr>
          <w:rFonts w:cstheme="minorHAnsi"/>
          <w:sz w:val="23"/>
          <w:szCs w:val="23"/>
        </w:rPr>
        <w:t>Reedsville, OH 45772</w:t>
      </w:r>
    </w:p>
    <w:p w14:paraId="47105A1B" w14:textId="567B9FBA" w:rsidR="00EF7861" w:rsidRDefault="00EF7861" w:rsidP="00EF7861">
      <w:pPr>
        <w:tabs>
          <w:tab w:val="left" w:pos="10350"/>
        </w:tabs>
        <w:spacing w:line="265" w:lineRule="exact"/>
        <w:ind w:left="630" w:right="-50"/>
        <w:rPr>
          <w:rFonts w:cstheme="minorHAnsi"/>
          <w:sz w:val="23"/>
          <w:szCs w:val="23"/>
        </w:rPr>
      </w:pPr>
      <w:r>
        <w:rPr>
          <w:rFonts w:cstheme="minorHAnsi"/>
          <w:sz w:val="23"/>
          <w:szCs w:val="23"/>
        </w:rPr>
        <w:t>740-985-3054</w:t>
      </w:r>
    </w:p>
    <w:p w14:paraId="5FAB785D" w14:textId="6BC450DD" w:rsidR="00EF7861" w:rsidRDefault="00E35813" w:rsidP="00EF7861">
      <w:pPr>
        <w:tabs>
          <w:tab w:val="left" w:pos="10350"/>
        </w:tabs>
        <w:spacing w:line="265" w:lineRule="exact"/>
        <w:ind w:left="630" w:right="-50"/>
        <w:rPr>
          <w:rStyle w:val="Hyperlink"/>
          <w:rFonts w:cstheme="minorHAnsi"/>
          <w:sz w:val="23"/>
          <w:szCs w:val="23"/>
        </w:rPr>
      </w:pPr>
      <w:hyperlink r:id="rId9" w:history="1">
        <w:r w:rsidR="00EF7861" w:rsidRPr="0028292C">
          <w:rPr>
            <w:rStyle w:val="Hyperlink"/>
            <w:rFonts w:cstheme="minorHAnsi"/>
            <w:sz w:val="23"/>
            <w:szCs w:val="23"/>
          </w:rPr>
          <w:t>CMSaunders@AEP.com</w:t>
        </w:r>
      </w:hyperlink>
    </w:p>
    <w:p w14:paraId="655F2B6A" w14:textId="77777777" w:rsidR="0028250E" w:rsidRDefault="0028250E" w:rsidP="00EF7861">
      <w:pPr>
        <w:tabs>
          <w:tab w:val="left" w:pos="10350"/>
        </w:tabs>
        <w:spacing w:line="265" w:lineRule="exact"/>
        <w:ind w:left="630" w:right="-50"/>
        <w:rPr>
          <w:rStyle w:val="Hyperlink"/>
          <w:rFonts w:cstheme="minorHAnsi"/>
          <w:sz w:val="23"/>
          <w:szCs w:val="23"/>
        </w:rPr>
      </w:pPr>
    </w:p>
    <w:p w14:paraId="12044F2E" w14:textId="77777777" w:rsidR="0028250E" w:rsidRDefault="0028250E" w:rsidP="0028250E">
      <w:pPr>
        <w:tabs>
          <w:tab w:val="left" w:pos="10350"/>
        </w:tabs>
        <w:spacing w:line="265" w:lineRule="exact"/>
        <w:ind w:left="630" w:right="-50"/>
        <w:rPr>
          <w:rFonts w:cstheme="minorHAnsi"/>
          <w:b/>
          <w:bCs/>
          <w:color w:val="1F497D" w:themeColor="text2"/>
          <w:sz w:val="23"/>
          <w:szCs w:val="23"/>
        </w:rPr>
      </w:pPr>
      <w:r>
        <w:rPr>
          <w:rFonts w:cstheme="minorHAnsi"/>
          <w:b/>
          <w:bCs/>
          <w:color w:val="1F497D" w:themeColor="text2"/>
          <w:sz w:val="23"/>
          <w:szCs w:val="23"/>
        </w:rPr>
        <w:t>AEP Ohio (Transmission)</w:t>
      </w:r>
    </w:p>
    <w:p w14:paraId="4A5E414C" w14:textId="77777777" w:rsidR="0028250E" w:rsidRDefault="0028250E" w:rsidP="0028250E">
      <w:pPr>
        <w:tabs>
          <w:tab w:val="left" w:pos="10350"/>
        </w:tabs>
        <w:spacing w:line="265" w:lineRule="exact"/>
        <w:ind w:left="630" w:right="-50"/>
        <w:rPr>
          <w:rFonts w:cstheme="minorHAnsi"/>
          <w:sz w:val="23"/>
          <w:szCs w:val="23"/>
        </w:rPr>
      </w:pPr>
      <w:r>
        <w:rPr>
          <w:rFonts w:cstheme="minorHAnsi"/>
          <w:sz w:val="23"/>
          <w:szCs w:val="23"/>
        </w:rPr>
        <w:t>Michael D. Carr</w:t>
      </w:r>
    </w:p>
    <w:p w14:paraId="1CFBD32F" w14:textId="77777777" w:rsidR="0028250E" w:rsidRDefault="0028250E" w:rsidP="0028250E">
      <w:pPr>
        <w:tabs>
          <w:tab w:val="left" w:pos="10350"/>
        </w:tabs>
        <w:spacing w:line="265" w:lineRule="exact"/>
        <w:ind w:left="630" w:right="-50"/>
        <w:rPr>
          <w:rFonts w:cstheme="minorHAnsi"/>
          <w:sz w:val="23"/>
          <w:szCs w:val="23"/>
        </w:rPr>
      </w:pPr>
      <w:r>
        <w:rPr>
          <w:rFonts w:cstheme="minorHAnsi"/>
          <w:sz w:val="23"/>
          <w:szCs w:val="23"/>
        </w:rPr>
        <w:t>8600 Smiths Mill Road</w:t>
      </w:r>
    </w:p>
    <w:p w14:paraId="03E16BFF" w14:textId="77777777" w:rsidR="0028250E" w:rsidRDefault="0028250E" w:rsidP="0028250E">
      <w:pPr>
        <w:tabs>
          <w:tab w:val="left" w:pos="10350"/>
        </w:tabs>
        <w:spacing w:line="265" w:lineRule="exact"/>
        <w:ind w:left="630" w:right="-50"/>
        <w:rPr>
          <w:rFonts w:cstheme="minorHAnsi"/>
          <w:sz w:val="23"/>
          <w:szCs w:val="23"/>
        </w:rPr>
      </w:pPr>
      <w:r>
        <w:rPr>
          <w:rFonts w:cstheme="minorHAnsi"/>
          <w:sz w:val="23"/>
          <w:szCs w:val="23"/>
        </w:rPr>
        <w:t>New Albany, OH 43054</w:t>
      </w:r>
    </w:p>
    <w:p w14:paraId="79F8D8C5" w14:textId="77777777" w:rsidR="0028250E" w:rsidRDefault="0028250E" w:rsidP="0028250E">
      <w:pPr>
        <w:tabs>
          <w:tab w:val="left" w:pos="10350"/>
        </w:tabs>
        <w:spacing w:line="265" w:lineRule="exact"/>
        <w:ind w:left="630" w:right="-50"/>
        <w:rPr>
          <w:rFonts w:cstheme="minorHAnsi"/>
          <w:sz w:val="23"/>
          <w:szCs w:val="23"/>
        </w:rPr>
      </w:pPr>
      <w:r>
        <w:rPr>
          <w:rFonts w:cstheme="minorHAnsi"/>
          <w:sz w:val="23"/>
          <w:szCs w:val="23"/>
        </w:rPr>
        <w:t>380-205-5072</w:t>
      </w:r>
    </w:p>
    <w:p w14:paraId="5AA0F42D" w14:textId="2FB5C783" w:rsidR="0028250E" w:rsidRDefault="00E35813" w:rsidP="0028250E">
      <w:pPr>
        <w:tabs>
          <w:tab w:val="left" w:pos="10350"/>
        </w:tabs>
        <w:spacing w:line="265" w:lineRule="exact"/>
        <w:ind w:left="630" w:right="-50"/>
        <w:rPr>
          <w:rStyle w:val="Hyperlink"/>
          <w:rFonts w:cstheme="minorHAnsi"/>
          <w:sz w:val="23"/>
          <w:szCs w:val="23"/>
        </w:rPr>
      </w:pPr>
      <w:hyperlink r:id="rId10" w:history="1">
        <w:r w:rsidR="0028250E" w:rsidRPr="0028292C">
          <w:rPr>
            <w:rStyle w:val="Hyperlink"/>
            <w:rFonts w:cstheme="minorHAnsi"/>
            <w:sz w:val="23"/>
            <w:szCs w:val="23"/>
          </w:rPr>
          <w:t>TL_PublicProjects@AEP.com</w:t>
        </w:r>
      </w:hyperlink>
    </w:p>
    <w:p w14:paraId="681A6F10" w14:textId="1B97DBED" w:rsidR="0028250E" w:rsidRDefault="0028250E" w:rsidP="0028250E">
      <w:pPr>
        <w:tabs>
          <w:tab w:val="left" w:pos="-2970"/>
          <w:tab w:val="left" w:pos="450"/>
          <w:tab w:val="left" w:pos="1260"/>
        </w:tabs>
        <w:suppressAutoHyphens/>
      </w:pPr>
    </w:p>
    <w:p w14:paraId="054EE203" w14:textId="110D1C03" w:rsidR="0028250E" w:rsidRDefault="0028250E" w:rsidP="0028250E">
      <w:pPr>
        <w:tabs>
          <w:tab w:val="left" w:pos="10350"/>
        </w:tabs>
        <w:spacing w:line="265" w:lineRule="exact"/>
        <w:ind w:left="630" w:right="-50"/>
        <w:rPr>
          <w:rFonts w:cstheme="minorHAnsi"/>
          <w:sz w:val="23"/>
          <w:szCs w:val="23"/>
        </w:rPr>
      </w:pPr>
      <w:r>
        <w:rPr>
          <w:rFonts w:cstheme="minorHAnsi"/>
          <w:sz w:val="23"/>
          <w:szCs w:val="23"/>
        </w:rPr>
        <w:t xml:space="preserve">AEP has distribution lines on the south side of the project limits and large transmission lines going over the project east of U.S. 23 and running north-south. Clearance beneath the overhead transmission is expected to be large enough to not be an issue, but </w:t>
      </w:r>
      <w:r w:rsidR="00014AE2">
        <w:rPr>
          <w:rFonts w:cstheme="minorHAnsi"/>
          <w:sz w:val="23"/>
          <w:szCs w:val="23"/>
        </w:rPr>
        <w:t xml:space="preserve">the </w:t>
      </w:r>
      <w:r>
        <w:rPr>
          <w:rFonts w:cstheme="minorHAnsi"/>
          <w:sz w:val="23"/>
          <w:szCs w:val="23"/>
        </w:rPr>
        <w:t>Contractor shall use caution and be aware of the overhead transmission</w:t>
      </w:r>
      <w:r w:rsidR="00014AE2">
        <w:rPr>
          <w:rFonts w:cstheme="minorHAnsi"/>
          <w:sz w:val="23"/>
          <w:szCs w:val="23"/>
        </w:rPr>
        <w:t xml:space="preserve"> lines</w:t>
      </w:r>
      <w:r>
        <w:rPr>
          <w:rFonts w:cstheme="minorHAnsi"/>
          <w:sz w:val="23"/>
          <w:szCs w:val="23"/>
        </w:rPr>
        <w:t xml:space="preserve"> during construction and observe proper clearances. No relocations required.</w:t>
      </w:r>
    </w:p>
    <w:p w14:paraId="0D180052" w14:textId="77777777" w:rsidR="00EF7861" w:rsidRPr="00EF7861" w:rsidRDefault="00EF7861" w:rsidP="0028250E">
      <w:pPr>
        <w:tabs>
          <w:tab w:val="left" w:pos="10350"/>
        </w:tabs>
        <w:spacing w:line="265" w:lineRule="exact"/>
        <w:ind w:right="-50"/>
        <w:rPr>
          <w:rFonts w:cstheme="minorHAnsi"/>
          <w:sz w:val="23"/>
          <w:szCs w:val="23"/>
        </w:rPr>
      </w:pPr>
    </w:p>
    <w:p w14:paraId="2EAC1571" w14:textId="1ABF5271" w:rsidR="00EF7861" w:rsidRDefault="00EF7861" w:rsidP="00014AE2">
      <w:pPr>
        <w:tabs>
          <w:tab w:val="left" w:pos="10350"/>
        </w:tabs>
        <w:spacing w:line="265" w:lineRule="exact"/>
        <w:ind w:right="-50"/>
        <w:rPr>
          <w:rFonts w:cstheme="minorHAnsi"/>
          <w:b/>
          <w:bCs/>
          <w:color w:val="1F497D" w:themeColor="text2"/>
          <w:sz w:val="23"/>
          <w:szCs w:val="23"/>
        </w:rPr>
      </w:pPr>
    </w:p>
    <w:p w14:paraId="38CA69FB" w14:textId="2FF38336" w:rsidR="00EF7861" w:rsidRDefault="00EF7861" w:rsidP="00EF7861">
      <w:pPr>
        <w:tabs>
          <w:tab w:val="left" w:pos="10350"/>
        </w:tabs>
        <w:spacing w:line="265" w:lineRule="exact"/>
        <w:ind w:left="630" w:right="-50"/>
        <w:rPr>
          <w:rFonts w:cstheme="minorHAnsi"/>
          <w:b/>
          <w:bCs/>
          <w:color w:val="1F497D" w:themeColor="text2"/>
          <w:sz w:val="23"/>
          <w:szCs w:val="23"/>
        </w:rPr>
      </w:pPr>
      <w:r>
        <w:rPr>
          <w:rFonts w:cstheme="minorHAnsi"/>
          <w:b/>
          <w:bCs/>
          <w:color w:val="1F497D" w:themeColor="text2"/>
          <w:sz w:val="23"/>
          <w:szCs w:val="23"/>
        </w:rPr>
        <w:t>City of Circleville – Water &amp; Sewer</w:t>
      </w:r>
    </w:p>
    <w:p w14:paraId="2BFD68D7" w14:textId="48F6467D" w:rsidR="00EF7861" w:rsidRDefault="00EF7861" w:rsidP="00EF7861">
      <w:pPr>
        <w:tabs>
          <w:tab w:val="left" w:pos="10350"/>
        </w:tabs>
        <w:spacing w:line="265" w:lineRule="exact"/>
        <w:ind w:left="630" w:right="-50"/>
        <w:rPr>
          <w:rFonts w:cstheme="minorHAnsi"/>
          <w:sz w:val="23"/>
          <w:szCs w:val="23"/>
        </w:rPr>
      </w:pPr>
      <w:r>
        <w:rPr>
          <w:rFonts w:cstheme="minorHAnsi"/>
          <w:sz w:val="23"/>
          <w:szCs w:val="23"/>
        </w:rPr>
        <w:t>Josh Anderson</w:t>
      </w:r>
    </w:p>
    <w:p w14:paraId="2AFB154F" w14:textId="2338CA2B" w:rsidR="00EF7861" w:rsidRDefault="00EF7861" w:rsidP="00EF7861">
      <w:pPr>
        <w:tabs>
          <w:tab w:val="left" w:pos="10350"/>
        </w:tabs>
        <w:spacing w:line="265" w:lineRule="exact"/>
        <w:ind w:left="630" w:right="-50"/>
        <w:rPr>
          <w:rFonts w:cstheme="minorHAnsi"/>
          <w:sz w:val="23"/>
          <w:szCs w:val="23"/>
        </w:rPr>
      </w:pPr>
      <w:r>
        <w:rPr>
          <w:rFonts w:cstheme="minorHAnsi"/>
          <w:sz w:val="23"/>
          <w:szCs w:val="23"/>
        </w:rPr>
        <w:t>802 S. Pickaway Street</w:t>
      </w:r>
    </w:p>
    <w:p w14:paraId="54B09449" w14:textId="2C47F719" w:rsidR="00EF7861" w:rsidRDefault="00EF7861" w:rsidP="00EF7861">
      <w:pPr>
        <w:tabs>
          <w:tab w:val="left" w:pos="10350"/>
        </w:tabs>
        <w:spacing w:line="265" w:lineRule="exact"/>
        <w:ind w:left="630" w:right="-50"/>
        <w:rPr>
          <w:rFonts w:cstheme="minorHAnsi"/>
          <w:sz w:val="23"/>
          <w:szCs w:val="23"/>
        </w:rPr>
      </w:pPr>
      <w:r>
        <w:rPr>
          <w:rFonts w:cstheme="minorHAnsi"/>
          <w:sz w:val="23"/>
          <w:szCs w:val="23"/>
        </w:rPr>
        <w:t>Circleville, OH 43113</w:t>
      </w:r>
    </w:p>
    <w:p w14:paraId="5FDF31AD" w14:textId="3FC565BD" w:rsidR="00EF7861" w:rsidRDefault="00EF7861" w:rsidP="00EF7861">
      <w:pPr>
        <w:tabs>
          <w:tab w:val="left" w:pos="10350"/>
        </w:tabs>
        <w:spacing w:line="265" w:lineRule="exact"/>
        <w:ind w:left="630" w:right="-50"/>
        <w:rPr>
          <w:rFonts w:cstheme="minorHAnsi"/>
          <w:sz w:val="23"/>
          <w:szCs w:val="23"/>
        </w:rPr>
      </w:pPr>
      <w:r>
        <w:rPr>
          <w:rFonts w:cstheme="minorHAnsi"/>
          <w:sz w:val="23"/>
          <w:szCs w:val="23"/>
        </w:rPr>
        <w:t>740-477-6764</w:t>
      </w:r>
    </w:p>
    <w:p w14:paraId="12DCE2BF" w14:textId="558A1F6C" w:rsidR="00EF7861" w:rsidRDefault="00E35813" w:rsidP="00EF7861">
      <w:pPr>
        <w:tabs>
          <w:tab w:val="left" w:pos="10350"/>
        </w:tabs>
        <w:spacing w:line="265" w:lineRule="exact"/>
        <w:ind w:left="630" w:right="-50"/>
        <w:rPr>
          <w:rStyle w:val="Hyperlink"/>
          <w:rFonts w:cstheme="minorHAnsi"/>
          <w:sz w:val="23"/>
          <w:szCs w:val="23"/>
        </w:rPr>
      </w:pPr>
      <w:hyperlink r:id="rId11" w:history="1">
        <w:r w:rsidR="00EF7861" w:rsidRPr="0028292C">
          <w:rPr>
            <w:rStyle w:val="Hyperlink"/>
            <w:rFonts w:cstheme="minorHAnsi"/>
            <w:sz w:val="23"/>
            <w:szCs w:val="23"/>
          </w:rPr>
          <w:t>Janderson@circlevilleoh.gov</w:t>
        </w:r>
      </w:hyperlink>
    </w:p>
    <w:p w14:paraId="2EE44974" w14:textId="06E2AB1B" w:rsidR="0028250E" w:rsidRDefault="0028250E" w:rsidP="00EF7861">
      <w:pPr>
        <w:tabs>
          <w:tab w:val="left" w:pos="10350"/>
        </w:tabs>
        <w:spacing w:line="265" w:lineRule="exact"/>
        <w:ind w:left="630" w:right="-50"/>
        <w:rPr>
          <w:rStyle w:val="Hyperlink"/>
          <w:rFonts w:cstheme="minorHAnsi"/>
          <w:sz w:val="23"/>
          <w:szCs w:val="23"/>
        </w:rPr>
      </w:pPr>
    </w:p>
    <w:p w14:paraId="40CAD49E" w14:textId="758644C5" w:rsidR="0028250E" w:rsidRDefault="0028250E" w:rsidP="00EF7861">
      <w:pPr>
        <w:tabs>
          <w:tab w:val="left" w:pos="10350"/>
        </w:tabs>
        <w:spacing w:line="265" w:lineRule="exact"/>
        <w:ind w:left="630" w:right="-50"/>
        <w:rPr>
          <w:rFonts w:cstheme="minorHAnsi"/>
          <w:sz w:val="23"/>
          <w:szCs w:val="23"/>
        </w:rPr>
      </w:pPr>
      <w:r>
        <w:rPr>
          <w:rFonts w:cstheme="minorHAnsi"/>
          <w:sz w:val="23"/>
          <w:szCs w:val="23"/>
        </w:rPr>
        <w:t xml:space="preserve">Waterline is primarily located on the south side of U.S. 22 and northeast of the Island Road / U.S. 22 intersection. Based on subsurface utility engineering, the waterline should be deep enough to maintain the minimum cover requirements relative to the proposed construction. </w:t>
      </w:r>
      <w:r w:rsidR="00B513E9">
        <w:rPr>
          <w:rFonts w:cstheme="minorHAnsi"/>
          <w:sz w:val="23"/>
          <w:szCs w:val="23"/>
        </w:rPr>
        <w:t>No relocations are required.</w:t>
      </w:r>
      <w:r w:rsidR="00014AE2">
        <w:rPr>
          <w:rFonts w:cstheme="minorHAnsi"/>
          <w:sz w:val="23"/>
          <w:szCs w:val="23"/>
        </w:rPr>
        <w:t xml:space="preserve"> Contractor to exercise caution as the facility will remain in place for the duration of the project.</w:t>
      </w:r>
    </w:p>
    <w:p w14:paraId="4F681ED4" w14:textId="77777777" w:rsidR="00EF7861" w:rsidRPr="00EF7861" w:rsidRDefault="00EF7861" w:rsidP="00EF7861">
      <w:pPr>
        <w:tabs>
          <w:tab w:val="left" w:pos="10350"/>
        </w:tabs>
        <w:spacing w:line="265" w:lineRule="exact"/>
        <w:ind w:left="630" w:right="-50"/>
        <w:rPr>
          <w:rFonts w:cstheme="minorHAnsi"/>
          <w:sz w:val="23"/>
          <w:szCs w:val="23"/>
        </w:rPr>
      </w:pPr>
    </w:p>
    <w:p w14:paraId="2DA68FA8" w14:textId="65914040" w:rsidR="00EF7861" w:rsidRDefault="00EF7861" w:rsidP="00EF7861">
      <w:pPr>
        <w:tabs>
          <w:tab w:val="left" w:pos="10350"/>
        </w:tabs>
        <w:spacing w:line="265" w:lineRule="exact"/>
        <w:ind w:left="630" w:right="-50"/>
        <w:rPr>
          <w:rFonts w:cstheme="minorHAnsi"/>
          <w:b/>
          <w:bCs/>
          <w:color w:val="1F497D" w:themeColor="text2"/>
          <w:sz w:val="23"/>
          <w:szCs w:val="23"/>
        </w:rPr>
      </w:pPr>
    </w:p>
    <w:p w14:paraId="105AD0C9" w14:textId="07087A54" w:rsidR="00D33DF0" w:rsidRDefault="00D33DF0" w:rsidP="00EF7861">
      <w:pPr>
        <w:tabs>
          <w:tab w:val="left" w:pos="10350"/>
        </w:tabs>
        <w:spacing w:line="265" w:lineRule="exact"/>
        <w:ind w:left="630" w:right="-50"/>
        <w:rPr>
          <w:rFonts w:cstheme="minorHAnsi"/>
          <w:b/>
          <w:bCs/>
          <w:color w:val="1F497D" w:themeColor="text2"/>
          <w:sz w:val="23"/>
          <w:szCs w:val="23"/>
        </w:rPr>
      </w:pPr>
    </w:p>
    <w:p w14:paraId="6B498AAE" w14:textId="77777777" w:rsidR="00D33DF0" w:rsidRDefault="00D33DF0" w:rsidP="00EF7861">
      <w:pPr>
        <w:tabs>
          <w:tab w:val="left" w:pos="10350"/>
        </w:tabs>
        <w:spacing w:line="265" w:lineRule="exact"/>
        <w:ind w:left="630" w:right="-50"/>
        <w:rPr>
          <w:rFonts w:cstheme="minorHAnsi"/>
          <w:b/>
          <w:bCs/>
          <w:color w:val="1F497D" w:themeColor="text2"/>
          <w:sz w:val="23"/>
          <w:szCs w:val="23"/>
        </w:rPr>
      </w:pPr>
    </w:p>
    <w:p w14:paraId="1BFCA00B" w14:textId="3A13F542" w:rsidR="00EF7861" w:rsidRDefault="00EF7861" w:rsidP="00EF7861">
      <w:pPr>
        <w:tabs>
          <w:tab w:val="left" w:pos="10350"/>
        </w:tabs>
        <w:spacing w:line="265" w:lineRule="exact"/>
        <w:ind w:left="630" w:right="-50"/>
        <w:rPr>
          <w:rFonts w:cstheme="minorHAnsi"/>
          <w:b/>
          <w:bCs/>
          <w:color w:val="1F497D" w:themeColor="text2"/>
          <w:sz w:val="23"/>
          <w:szCs w:val="23"/>
        </w:rPr>
      </w:pPr>
      <w:r>
        <w:rPr>
          <w:rFonts w:cstheme="minorHAnsi"/>
          <w:b/>
          <w:bCs/>
          <w:color w:val="1F497D" w:themeColor="text2"/>
          <w:sz w:val="23"/>
          <w:szCs w:val="23"/>
        </w:rPr>
        <w:lastRenderedPageBreak/>
        <w:t>Charter Communications (Spectrum)</w:t>
      </w:r>
    </w:p>
    <w:p w14:paraId="2AB4BF0B" w14:textId="2B2DBC5D" w:rsidR="00EF7861" w:rsidRDefault="00EF7861" w:rsidP="00EF7861">
      <w:pPr>
        <w:tabs>
          <w:tab w:val="left" w:pos="10350"/>
        </w:tabs>
        <w:spacing w:line="265" w:lineRule="exact"/>
        <w:ind w:left="630" w:right="-50"/>
        <w:rPr>
          <w:rFonts w:cstheme="minorHAnsi"/>
          <w:sz w:val="23"/>
          <w:szCs w:val="23"/>
        </w:rPr>
      </w:pPr>
      <w:r>
        <w:rPr>
          <w:rFonts w:cstheme="minorHAnsi"/>
          <w:sz w:val="23"/>
          <w:szCs w:val="23"/>
        </w:rPr>
        <w:t>Joseph Bailey</w:t>
      </w:r>
    </w:p>
    <w:p w14:paraId="149FFD80" w14:textId="454B76B5" w:rsidR="00B612E1" w:rsidRDefault="00B612E1" w:rsidP="00B612E1">
      <w:pPr>
        <w:tabs>
          <w:tab w:val="left" w:pos="10350"/>
        </w:tabs>
        <w:spacing w:line="265" w:lineRule="exact"/>
        <w:ind w:left="630" w:right="-50"/>
        <w:rPr>
          <w:rFonts w:cstheme="minorHAnsi"/>
          <w:sz w:val="23"/>
          <w:szCs w:val="23"/>
        </w:rPr>
      </w:pPr>
      <w:r>
        <w:rPr>
          <w:rFonts w:cstheme="minorHAnsi"/>
          <w:sz w:val="23"/>
          <w:szCs w:val="23"/>
        </w:rPr>
        <w:t>740-648-3099 (Desk) / 740-253-0174 (Cell)</w:t>
      </w:r>
    </w:p>
    <w:p w14:paraId="51D4095F" w14:textId="4E7857C1" w:rsidR="00EF7861" w:rsidRDefault="00E35813" w:rsidP="00EF7861">
      <w:pPr>
        <w:tabs>
          <w:tab w:val="left" w:pos="10350"/>
        </w:tabs>
        <w:spacing w:line="265" w:lineRule="exact"/>
        <w:ind w:left="630" w:right="-50"/>
        <w:rPr>
          <w:rFonts w:cstheme="minorHAnsi"/>
          <w:sz w:val="23"/>
          <w:szCs w:val="23"/>
        </w:rPr>
      </w:pPr>
      <w:hyperlink r:id="rId12" w:history="1">
        <w:r w:rsidR="00EF7861" w:rsidRPr="0028292C">
          <w:rPr>
            <w:rStyle w:val="Hyperlink"/>
            <w:rFonts w:cstheme="minorHAnsi"/>
            <w:sz w:val="23"/>
            <w:szCs w:val="23"/>
          </w:rPr>
          <w:t>Joseph.Bailey@charter.com</w:t>
        </w:r>
      </w:hyperlink>
    </w:p>
    <w:p w14:paraId="08CF2ACA" w14:textId="0EA9479A" w:rsidR="00EF7861" w:rsidRDefault="00EF7861" w:rsidP="00EF7861">
      <w:pPr>
        <w:tabs>
          <w:tab w:val="left" w:pos="10350"/>
        </w:tabs>
        <w:spacing w:line="265" w:lineRule="exact"/>
        <w:ind w:left="630" w:right="-50"/>
        <w:rPr>
          <w:rFonts w:cstheme="minorHAnsi"/>
          <w:b/>
          <w:bCs/>
          <w:color w:val="1F497D" w:themeColor="text2"/>
          <w:sz w:val="23"/>
          <w:szCs w:val="23"/>
        </w:rPr>
      </w:pPr>
    </w:p>
    <w:p w14:paraId="767B8E0C" w14:textId="204BFCFD" w:rsidR="00EF7861" w:rsidRPr="00F71676" w:rsidRDefault="00F71676" w:rsidP="00EF7861">
      <w:pPr>
        <w:tabs>
          <w:tab w:val="left" w:pos="10350"/>
        </w:tabs>
        <w:spacing w:line="265" w:lineRule="exact"/>
        <w:ind w:left="630" w:right="-50"/>
        <w:rPr>
          <w:rFonts w:cstheme="minorHAnsi"/>
          <w:sz w:val="23"/>
          <w:szCs w:val="23"/>
        </w:rPr>
      </w:pPr>
      <w:r>
        <w:rPr>
          <w:rFonts w:cstheme="minorHAnsi"/>
          <w:sz w:val="23"/>
          <w:szCs w:val="23"/>
        </w:rPr>
        <w:t>Charter has facilities located on two poles: one pole in the northwest</w:t>
      </w:r>
      <w:r w:rsidR="00A245E4">
        <w:rPr>
          <w:rFonts w:cstheme="minorHAnsi"/>
          <w:sz w:val="23"/>
          <w:szCs w:val="23"/>
        </w:rPr>
        <w:t xml:space="preserve"> corner of the Cargill lot</w:t>
      </w:r>
      <w:r>
        <w:rPr>
          <w:rFonts w:cstheme="minorHAnsi"/>
          <w:sz w:val="23"/>
          <w:szCs w:val="23"/>
        </w:rPr>
        <w:t xml:space="preserve"> </w:t>
      </w:r>
      <w:r w:rsidR="00A245E4">
        <w:rPr>
          <w:rFonts w:cstheme="minorHAnsi"/>
          <w:sz w:val="23"/>
          <w:szCs w:val="23"/>
        </w:rPr>
        <w:t>(Sta. 122+80, 134’ RT) and one pole approximately 100’ north of U.S. 22 on the east side of Island Road (Sta. 125+15, 161’ LT). These poles are outside of the project</w:t>
      </w:r>
      <w:r w:rsidR="00BB04CB">
        <w:rPr>
          <w:rFonts w:cstheme="minorHAnsi"/>
          <w:sz w:val="23"/>
          <w:szCs w:val="23"/>
        </w:rPr>
        <w:t>. No relocations required.</w:t>
      </w:r>
    </w:p>
    <w:p w14:paraId="0D6A7182" w14:textId="47915255" w:rsidR="00B612E1" w:rsidRDefault="00B612E1" w:rsidP="00EF7861">
      <w:pPr>
        <w:tabs>
          <w:tab w:val="left" w:pos="10350"/>
        </w:tabs>
        <w:spacing w:line="265" w:lineRule="exact"/>
        <w:ind w:left="630" w:right="-50"/>
        <w:rPr>
          <w:rFonts w:cstheme="minorHAnsi"/>
          <w:b/>
          <w:bCs/>
          <w:color w:val="1F497D" w:themeColor="text2"/>
          <w:sz w:val="23"/>
          <w:szCs w:val="23"/>
        </w:rPr>
      </w:pPr>
    </w:p>
    <w:p w14:paraId="2D105302" w14:textId="77777777" w:rsidR="00B612E1" w:rsidRDefault="00B612E1" w:rsidP="00EF7861">
      <w:pPr>
        <w:tabs>
          <w:tab w:val="left" w:pos="10350"/>
        </w:tabs>
        <w:spacing w:line="265" w:lineRule="exact"/>
        <w:ind w:left="630" w:right="-50"/>
        <w:rPr>
          <w:rFonts w:cstheme="minorHAnsi"/>
          <w:b/>
          <w:bCs/>
          <w:color w:val="1F497D" w:themeColor="text2"/>
          <w:sz w:val="23"/>
          <w:szCs w:val="23"/>
        </w:rPr>
      </w:pPr>
    </w:p>
    <w:p w14:paraId="0F2C859D" w14:textId="0D0AE839" w:rsidR="00EF7861" w:rsidRDefault="00EF7861" w:rsidP="00EF7861">
      <w:pPr>
        <w:tabs>
          <w:tab w:val="left" w:pos="10350"/>
        </w:tabs>
        <w:spacing w:line="265" w:lineRule="exact"/>
        <w:ind w:left="630" w:right="-50"/>
        <w:rPr>
          <w:rFonts w:cstheme="minorHAnsi"/>
          <w:b/>
          <w:bCs/>
          <w:color w:val="1F497D" w:themeColor="text2"/>
          <w:sz w:val="23"/>
          <w:szCs w:val="23"/>
        </w:rPr>
      </w:pPr>
      <w:r>
        <w:rPr>
          <w:rFonts w:cstheme="minorHAnsi"/>
          <w:b/>
          <w:bCs/>
          <w:color w:val="1F497D" w:themeColor="text2"/>
          <w:sz w:val="23"/>
          <w:szCs w:val="23"/>
        </w:rPr>
        <w:t>Columbia Gas</w:t>
      </w:r>
    </w:p>
    <w:p w14:paraId="44F1B06F" w14:textId="6C46C9FF" w:rsidR="00EF7861" w:rsidRDefault="00B612E1" w:rsidP="00EF7861">
      <w:pPr>
        <w:tabs>
          <w:tab w:val="left" w:pos="10350"/>
        </w:tabs>
        <w:spacing w:line="265" w:lineRule="exact"/>
        <w:ind w:left="630" w:right="-50"/>
        <w:rPr>
          <w:rFonts w:cstheme="minorHAnsi"/>
          <w:sz w:val="23"/>
          <w:szCs w:val="23"/>
        </w:rPr>
      </w:pPr>
      <w:r>
        <w:rPr>
          <w:rFonts w:cstheme="minorHAnsi"/>
          <w:sz w:val="23"/>
          <w:szCs w:val="23"/>
        </w:rPr>
        <w:t>Hudson Park</w:t>
      </w:r>
    </w:p>
    <w:p w14:paraId="72C01AA5" w14:textId="4CA2BAC9" w:rsidR="00B612E1" w:rsidRDefault="00B612E1" w:rsidP="00EF7861">
      <w:pPr>
        <w:tabs>
          <w:tab w:val="left" w:pos="10350"/>
        </w:tabs>
        <w:spacing w:line="265" w:lineRule="exact"/>
        <w:ind w:left="630" w:right="-50"/>
        <w:rPr>
          <w:rFonts w:cstheme="minorHAnsi"/>
          <w:sz w:val="23"/>
          <w:szCs w:val="23"/>
        </w:rPr>
      </w:pPr>
      <w:r>
        <w:rPr>
          <w:rFonts w:cstheme="minorHAnsi"/>
          <w:sz w:val="23"/>
          <w:szCs w:val="23"/>
        </w:rPr>
        <w:t>843 Piatt Street</w:t>
      </w:r>
    </w:p>
    <w:p w14:paraId="19E496ED" w14:textId="36DA9532" w:rsidR="00B612E1" w:rsidRDefault="00B612E1" w:rsidP="00EF7861">
      <w:pPr>
        <w:tabs>
          <w:tab w:val="left" w:pos="10350"/>
        </w:tabs>
        <w:spacing w:line="265" w:lineRule="exact"/>
        <w:ind w:left="630" w:right="-50"/>
        <w:rPr>
          <w:rFonts w:cstheme="minorHAnsi"/>
          <w:sz w:val="23"/>
          <w:szCs w:val="23"/>
        </w:rPr>
      </w:pPr>
      <w:r>
        <w:rPr>
          <w:rFonts w:cstheme="minorHAnsi"/>
          <w:sz w:val="23"/>
          <w:szCs w:val="23"/>
        </w:rPr>
        <w:t>Chillicothe, OH 45601</w:t>
      </w:r>
    </w:p>
    <w:p w14:paraId="7A9A81FE" w14:textId="19561784" w:rsidR="00B612E1" w:rsidRDefault="00B612E1" w:rsidP="00EF7861">
      <w:pPr>
        <w:tabs>
          <w:tab w:val="left" w:pos="10350"/>
        </w:tabs>
        <w:spacing w:line="265" w:lineRule="exact"/>
        <w:ind w:left="630" w:right="-50"/>
        <w:rPr>
          <w:rFonts w:cstheme="minorHAnsi"/>
          <w:sz w:val="23"/>
          <w:szCs w:val="23"/>
        </w:rPr>
      </w:pPr>
      <w:r>
        <w:rPr>
          <w:rFonts w:cstheme="minorHAnsi"/>
          <w:sz w:val="23"/>
          <w:szCs w:val="23"/>
        </w:rPr>
        <w:t>740-637-9378</w:t>
      </w:r>
    </w:p>
    <w:p w14:paraId="2898A93F" w14:textId="5B9BCCB9" w:rsidR="00B612E1" w:rsidRDefault="00E35813" w:rsidP="00EF7861">
      <w:pPr>
        <w:tabs>
          <w:tab w:val="left" w:pos="10350"/>
        </w:tabs>
        <w:spacing w:line="265" w:lineRule="exact"/>
        <w:ind w:left="630" w:right="-50"/>
        <w:rPr>
          <w:rFonts w:cstheme="minorHAnsi"/>
          <w:sz w:val="23"/>
          <w:szCs w:val="23"/>
        </w:rPr>
      </w:pPr>
      <w:hyperlink r:id="rId13" w:history="1">
        <w:r w:rsidR="00B612E1" w:rsidRPr="0028292C">
          <w:rPr>
            <w:rStyle w:val="Hyperlink"/>
            <w:rFonts w:cstheme="minorHAnsi"/>
            <w:sz w:val="23"/>
            <w:szCs w:val="23"/>
          </w:rPr>
          <w:t>hpark@nisource.com</w:t>
        </w:r>
      </w:hyperlink>
    </w:p>
    <w:p w14:paraId="090A6863" w14:textId="77777777" w:rsidR="00B612E1" w:rsidRPr="00B612E1" w:rsidRDefault="00B612E1" w:rsidP="00EF7861">
      <w:pPr>
        <w:tabs>
          <w:tab w:val="left" w:pos="10350"/>
        </w:tabs>
        <w:spacing w:line="265" w:lineRule="exact"/>
        <w:ind w:left="630" w:right="-50"/>
        <w:rPr>
          <w:rFonts w:cstheme="minorHAnsi"/>
          <w:sz w:val="23"/>
          <w:szCs w:val="23"/>
        </w:rPr>
      </w:pPr>
    </w:p>
    <w:p w14:paraId="3C0AA35A" w14:textId="59D2DFCF" w:rsidR="00B612E1" w:rsidRPr="00A245E4" w:rsidRDefault="00A245E4" w:rsidP="00EF7861">
      <w:pPr>
        <w:tabs>
          <w:tab w:val="left" w:pos="10350"/>
        </w:tabs>
        <w:spacing w:line="265" w:lineRule="exact"/>
        <w:ind w:left="630" w:right="-50"/>
        <w:rPr>
          <w:rFonts w:cstheme="minorHAnsi"/>
          <w:sz w:val="23"/>
          <w:szCs w:val="23"/>
        </w:rPr>
      </w:pPr>
      <w:r>
        <w:rPr>
          <w:rFonts w:cstheme="minorHAnsi"/>
          <w:sz w:val="23"/>
          <w:szCs w:val="23"/>
        </w:rPr>
        <w:t xml:space="preserve">Columbia Gas has </w:t>
      </w:r>
      <w:r w:rsidR="00CB48F3">
        <w:rPr>
          <w:rFonts w:cstheme="minorHAnsi"/>
          <w:sz w:val="23"/>
          <w:szCs w:val="23"/>
        </w:rPr>
        <w:t xml:space="preserve">gas </w:t>
      </w:r>
      <w:r>
        <w:rPr>
          <w:rFonts w:cstheme="minorHAnsi"/>
          <w:sz w:val="23"/>
          <w:szCs w:val="23"/>
        </w:rPr>
        <w:t>lines running along the south side of U.S</w:t>
      </w:r>
      <w:r w:rsidR="00CB48F3">
        <w:rPr>
          <w:rFonts w:cstheme="minorHAnsi"/>
          <w:sz w:val="23"/>
          <w:szCs w:val="23"/>
        </w:rPr>
        <w:t>.</w:t>
      </w:r>
      <w:r>
        <w:rPr>
          <w:rFonts w:cstheme="minorHAnsi"/>
          <w:sz w:val="23"/>
          <w:szCs w:val="23"/>
        </w:rPr>
        <w:t xml:space="preserve"> 22</w:t>
      </w:r>
      <w:r w:rsidR="00CB48F3">
        <w:rPr>
          <w:rFonts w:cstheme="minorHAnsi"/>
          <w:sz w:val="23"/>
          <w:szCs w:val="23"/>
        </w:rPr>
        <w:t>,</w:t>
      </w:r>
      <w:r>
        <w:rPr>
          <w:rFonts w:cstheme="minorHAnsi"/>
          <w:sz w:val="23"/>
          <w:szCs w:val="23"/>
        </w:rPr>
        <w:t xml:space="preserve"> with crossings under U.S. 22 near Sta. 123+40 that continues to the north under the existing slip ramp as well as another crossing near Sta. 126+25.</w:t>
      </w:r>
      <w:r w:rsidR="005D6AE1">
        <w:rPr>
          <w:rFonts w:cstheme="minorHAnsi"/>
          <w:sz w:val="23"/>
          <w:szCs w:val="23"/>
        </w:rPr>
        <w:t xml:space="preserve"> </w:t>
      </w:r>
      <w:r w:rsidR="00CB48F3">
        <w:rPr>
          <w:rFonts w:cstheme="minorHAnsi"/>
          <w:sz w:val="23"/>
          <w:szCs w:val="23"/>
        </w:rPr>
        <w:t>The gas line crossing at Sta. 123+40 is an 8” coated steel high pressure main. On the high side of the U.S.</w:t>
      </w:r>
      <w:r w:rsidR="00FE4CB3">
        <w:rPr>
          <w:rFonts w:cstheme="minorHAnsi"/>
          <w:sz w:val="23"/>
          <w:szCs w:val="23"/>
        </w:rPr>
        <w:t xml:space="preserve"> 22</w:t>
      </w:r>
      <w:r w:rsidR="00CB48F3">
        <w:rPr>
          <w:rFonts w:cstheme="minorHAnsi"/>
          <w:sz w:val="23"/>
          <w:szCs w:val="23"/>
        </w:rPr>
        <w:t xml:space="preserve"> pavement (left of Centerline of Construction U.S. 22), the clearance between the bottom of the proposed pavement buildup and the top of the existing 8” gas line is as little as 1.6’. Although t</w:t>
      </w:r>
      <w:r w:rsidR="005D6AE1">
        <w:rPr>
          <w:rFonts w:cstheme="minorHAnsi"/>
          <w:sz w:val="23"/>
          <w:szCs w:val="23"/>
        </w:rPr>
        <w:t>he minimum cover is expected to be maintained between the existing gas lines and the proposed construction</w:t>
      </w:r>
      <w:r w:rsidR="00CB48F3">
        <w:rPr>
          <w:rFonts w:cstheme="minorHAnsi"/>
          <w:sz w:val="23"/>
          <w:szCs w:val="23"/>
        </w:rPr>
        <w:t>, the Contractor shall exercise caution near gas mains, especially the shallow areas as mentioned in this note.  Hand digging is suggested where possible.</w:t>
      </w:r>
      <w:r w:rsidR="00BB04CB">
        <w:rPr>
          <w:rFonts w:cstheme="minorHAnsi"/>
          <w:sz w:val="23"/>
          <w:szCs w:val="23"/>
        </w:rPr>
        <w:t xml:space="preserve">  No relocations required.</w:t>
      </w:r>
    </w:p>
    <w:p w14:paraId="77A35863" w14:textId="5082CB78" w:rsidR="00B612E1" w:rsidRDefault="00B612E1" w:rsidP="00EF7861">
      <w:pPr>
        <w:tabs>
          <w:tab w:val="left" w:pos="10350"/>
        </w:tabs>
        <w:spacing w:line="265" w:lineRule="exact"/>
        <w:ind w:left="630" w:right="-50"/>
        <w:rPr>
          <w:rFonts w:cstheme="minorHAnsi"/>
          <w:b/>
          <w:bCs/>
          <w:color w:val="1F497D" w:themeColor="text2"/>
          <w:sz w:val="23"/>
          <w:szCs w:val="23"/>
        </w:rPr>
      </w:pPr>
    </w:p>
    <w:p w14:paraId="44C49E06" w14:textId="77777777" w:rsidR="00B612E1" w:rsidRDefault="00B612E1" w:rsidP="00EF7861">
      <w:pPr>
        <w:tabs>
          <w:tab w:val="left" w:pos="10350"/>
        </w:tabs>
        <w:spacing w:line="265" w:lineRule="exact"/>
        <w:ind w:left="630" w:right="-50"/>
        <w:rPr>
          <w:rFonts w:cstheme="minorHAnsi"/>
          <w:b/>
          <w:bCs/>
          <w:color w:val="1F497D" w:themeColor="text2"/>
          <w:sz w:val="23"/>
          <w:szCs w:val="23"/>
        </w:rPr>
      </w:pPr>
    </w:p>
    <w:p w14:paraId="392FD29B" w14:textId="300E434A" w:rsidR="00EF7861" w:rsidRDefault="00EF7861" w:rsidP="00EF7861">
      <w:pPr>
        <w:tabs>
          <w:tab w:val="left" w:pos="10350"/>
        </w:tabs>
        <w:spacing w:line="265" w:lineRule="exact"/>
        <w:ind w:left="630" w:right="-50"/>
        <w:rPr>
          <w:rFonts w:cstheme="minorHAnsi"/>
          <w:b/>
          <w:bCs/>
          <w:color w:val="1F497D" w:themeColor="text2"/>
          <w:sz w:val="23"/>
          <w:szCs w:val="23"/>
        </w:rPr>
      </w:pPr>
      <w:r>
        <w:rPr>
          <w:rFonts w:cstheme="minorHAnsi"/>
          <w:b/>
          <w:bCs/>
          <w:color w:val="1F497D" w:themeColor="text2"/>
          <w:sz w:val="23"/>
          <w:szCs w:val="23"/>
        </w:rPr>
        <w:t>Frontier (Verizon)</w:t>
      </w:r>
    </w:p>
    <w:p w14:paraId="2E384986" w14:textId="0154E7C9" w:rsidR="00EF7861" w:rsidRDefault="00B612E1" w:rsidP="00EF7861">
      <w:pPr>
        <w:tabs>
          <w:tab w:val="left" w:pos="10350"/>
        </w:tabs>
        <w:spacing w:line="265" w:lineRule="exact"/>
        <w:ind w:left="630" w:right="-50"/>
        <w:rPr>
          <w:rFonts w:cstheme="minorHAnsi"/>
          <w:sz w:val="23"/>
          <w:szCs w:val="23"/>
        </w:rPr>
      </w:pPr>
      <w:r>
        <w:rPr>
          <w:rFonts w:cstheme="minorHAnsi"/>
          <w:sz w:val="23"/>
          <w:szCs w:val="23"/>
        </w:rPr>
        <w:t>Travis Brannon</w:t>
      </w:r>
    </w:p>
    <w:p w14:paraId="314CC165" w14:textId="34D2A1C2" w:rsidR="00B612E1" w:rsidRDefault="00B612E1" w:rsidP="00EF7861">
      <w:pPr>
        <w:tabs>
          <w:tab w:val="left" w:pos="10350"/>
        </w:tabs>
        <w:spacing w:line="265" w:lineRule="exact"/>
        <w:ind w:left="630" w:right="-50"/>
        <w:rPr>
          <w:rFonts w:cstheme="minorHAnsi"/>
          <w:sz w:val="23"/>
          <w:szCs w:val="23"/>
        </w:rPr>
      </w:pPr>
      <w:r>
        <w:rPr>
          <w:rFonts w:cstheme="minorHAnsi"/>
          <w:sz w:val="23"/>
          <w:szCs w:val="23"/>
        </w:rPr>
        <w:t>740-835-6825</w:t>
      </w:r>
    </w:p>
    <w:p w14:paraId="0F945264" w14:textId="18775443" w:rsidR="00B612E1" w:rsidRDefault="00E35813" w:rsidP="00EF7861">
      <w:pPr>
        <w:tabs>
          <w:tab w:val="left" w:pos="10350"/>
        </w:tabs>
        <w:spacing w:line="265" w:lineRule="exact"/>
        <w:ind w:left="630" w:right="-50"/>
        <w:rPr>
          <w:rFonts w:cstheme="minorHAnsi"/>
          <w:sz w:val="23"/>
          <w:szCs w:val="23"/>
        </w:rPr>
      </w:pPr>
      <w:hyperlink r:id="rId14" w:history="1">
        <w:r w:rsidR="00B612E1" w:rsidRPr="0028292C">
          <w:rPr>
            <w:rStyle w:val="Hyperlink"/>
            <w:rFonts w:cstheme="minorHAnsi"/>
            <w:sz w:val="23"/>
            <w:szCs w:val="23"/>
          </w:rPr>
          <w:t>Travis.l.brannon@ftr.com</w:t>
        </w:r>
      </w:hyperlink>
    </w:p>
    <w:p w14:paraId="76A0524C" w14:textId="77777777" w:rsidR="00B612E1" w:rsidRPr="00B612E1" w:rsidRDefault="00B612E1" w:rsidP="00EF7861">
      <w:pPr>
        <w:tabs>
          <w:tab w:val="left" w:pos="10350"/>
        </w:tabs>
        <w:spacing w:line="265" w:lineRule="exact"/>
        <w:ind w:left="630" w:right="-50"/>
        <w:rPr>
          <w:rFonts w:cstheme="minorHAnsi"/>
          <w:sz w:val="23"/>
          <w:szCs w:val="23"/>
        </w:rPr>
      </w:pPr>
    </w:p>
    <w:p w14:paraId="63BF3724" w14:textId="50CBBB82" w:rsidR="00B612E1" w:rsidRDefault="00AC6468" w:rsidP="00EF7861">
      <w:pPr>
        <w:tabs>
          <w:tab w:val="left" w:pos="10350"/>
        </w:tabs>
        <w:spacing w:line="265" w:lineRule="exact"/>
        <w:ind w:left="630" w:right="-50"/>
        <w:rPr>
          <w:rFonts w:cstheme="minorHAnsi"/>
          <w:sz w:val="23"/>
          <w:szCs w:val="23"/>
        </w:rPr>
      </w:pPr>
      <w:r>
        <w:rPr>
          <w:rFonts w:cstheme="minorHAnsi"/>
          <w:sz w:val="23"/>
          <w:szCs w:val="23"/>
        </w:rPr>
        <w:t xml:space="preserve">Frontier has a crossing under U.S. 22 near Sta. 113+75 as well as copper/fiber lines on the north side of U.S. 22. The fiber and copper run parallel from a manhole just west of the CSX railroad bridge and crossing under the on-ramp/off-ramp to/from U.S. 23 (loop ramp). The copper and fiber then run through two manholes west of the U.S. 23 bridge </w:t>
      </w:r>
      <w:r w:rsidR="00985DE2">
        <w:rPr>
          <w:rFonts w:cstheme="minorHAnsi"/>
          <w:sz w:val="23"/>
          <w:szCs w:val="23"/>
        </w:rPr>
        <w:t xml:space="preserve">(Sta. 118+50, 62’ LT and Sta. 118+49, 44’ LT) </w:t>
      </w:r>
      <w:r>
        <w:rPr>
          <w:rFonts w:cstheme="minorHAnsi"/>
          <w:sz w:val="23"/>
          <w:szCs w:val="23"/>
        </w:rPr>
        <w:t>and continue eastward just inside of the existing curb line beneath the pavement</w:t>
      </w:r>
      <w:r w:rsidR="00985DE2">
        <w:rPr>
          <w:rFonts w:cstheme="minorHAnsi"/>
          <w:sz w:val="23"/>
          <w:szCs w:val="23"/>
        </w:rPr>
        <w:t xml:space="preserve"> to another manhole located at Sta. 121+25, 57’ LT</w:t>
      </w:r>
      <w:r>
        <w:rPr>
          <w:rFonts w:cstheme="minorHAnsi"/>
          <w:sz w:val="23"/>
          <w:szCs w:val="23"/>
        </w:rPr>
        <w:t>. East of the U.S. 23 bridge, the copper and fiber lines begin to separate and continue towards the northeast. There is also an existing manhole in the infield created by the slip ramp onto U.S. 23 north.</w:t>
      </w:r>
    </w:p>
    <w:p w14:paraId="686769BC" w14:textId="62502D3B" w:rsidR="00AC6468" w:rsidRDefault="00AC6468" w:rsidP="00EF7861">
      <w:pPr>
        <w:tabs>
          <w:tab w:val="left" w:pos="10350"/>
        </w:tabs>
        <w:spacing w:line="265" w:lineRule="exact"/>
        <w:ind w:left="630" w:right="-50"/>
        <w:rPr>
          <w:rFonts w:cstheme="minorHAnsi"/>
          <w:sz w:val="23"/>
          <w:szCs w:val="23"/>
        </w:rPr>
      </w:pPr>
    </w:p>
    <w:p w14:paraId="50871A2D" w14:textId="002C2554" w:rsidR="00985DE2" w:rsidRDefault="00AC6468" w:rsidP="00EF7861">
      <w:pPr>
        <w:tabs>
          <w:tab w:val="left" w:pos="10350"/>
        </w:tabs>
        <w:spacing w:line="265" w:lineRule="exact"/>
        <w:ind w:left="630" w:right="-50"/>
        <w:rPr>
          <w:rFonts w:cstheme="minorHAnsi"/>
          <w:sz w:val="23"/>
          <w:szCs w:val="23"/>
        </w:rPr>
      </w:pPr>
      <w:r>
        <w:rPr>
          <w:rFonts w:cstheme="minorHAnsi"/>
          <w:sz w:val="23"/>
          <w:szCs w:val="23"/>
        </w:rPr>
        <w:t xml:space="preserve">There is potential for conflict </w:t>
      </w:r>
      <w:r w:rsidR="00985DE2">
        <w:rPr>
          <w:rFonts w:cstheme="minorHAnsi"/>
          <w:sz w:val="23"/>
          <w:szCs w:val="23"/>
        </w:rPr>
        <w:t xml:space="preserve">where the copper and fiber are running beneath the pavement between </w:t>
      </w:r>
      <w:r w:rsidR="00E77D06">
        <w:rPr>
          <w:rFonts w:cstheme="minorHAnsi"/>
          <w:sz w:val="23"/>
          <w:szCs w:val="23"/>
        </w:rPr>
        <w:t xml:space="preserve">the manholes </w:t>
      </w:r>
      <w:r w:rsidR="00985DE2">
        <w:rPr>
          <w:rFonts w:cstheme="minorHAnsi"/>
          <w:sz w:val="23"/>
          <w:szCs w:val="23"/>
        </w:rPr>
        <w:t xml:space="preserve">Sta. 118+49, </w:t>
      </w:r>
      <w:r w:rsidR="00E77D06">
        <w:rPr>
          <w:rFonts w:cstheme="minorHAnsi"/>
          <w:sz w:val="23"/>
          <w:szCs w:val="23"/>
        </w:rPr>
        <w:t xml:space="preserve">44’ </w:t>
      </w:r>
      <w:r w:rsidR="00985DE2">
        <w:rPr>
          <w:rFonts w:cstheme="minorHAnsi"/>
          <w:sz w:val="23"/>
          <w:szCs w:val="23"/>
        </w:rPr>
        <w:t xml:space="preserve">LT and Sta. 121+25, </w:t>
      </w:r>
      <w:r w:rsidR="00E77D06">
        <w:rPr>
          <w:rFonts w:cstheme="minorHAnsi"/>
          <w:sz w:val="23"/>
          <w:szCs w:val="23"/>
        </w:rPr>
        <w:t xml:space="preserve">57’ </w:t>
      </w:r>
      <w:r w:rsidR="00985DE2">
        <w:rPr>
          <w:rFonts w:cstheme="minorHAnsi"/>
          <w:sz w:val="23"/>
          <w:szCs w:val="23"/>
        </w:rPr>
        <w:t>LT</w:t>
      </w:r>
      <w:r>
        <w:rPr>
          <w:rFonts w:cstheme="minorHAnsi"/>
          <w:sz w:val="23"/>
          <w:szCs w:val="23"/>
        </w:rPr>
        <w:t xml:space="preserve"> as there will be approximately 2’ of excavation for the proposed pavement work. Based on measurements taken at the manholes </w:t>
      </w:r>
      <w:r w:rsidR="00E77D06">
        <w:rPr>
          <w:rFonts w:cstheme="minorHAnsi"/>
          <w:sz w:val="23"/>
          <w:szCs w:val="23"/>
        </w:rPr>
        <w:t>mentioned in the previous sentence</w:t>
      </w:r>
      <w:r>
        <w:rPr>
          <w:rFonts w:cstheme="minorHAnsi"/>
          <w:sz w:val="23"/>
          <w:szCs w:val="23"/>
        </w:rPr>
        <w:t xml:space="preserve">, the </w:t>
      </w:r>
      <w:r w:rsidR="00985DE2">
        <w:rPr>
          <w:rFonts w:cstheme="minorHAnsi"/>
          <w:sz w:val="23"/>
          <w:szCs w:val="23"/>
        </w:rPr>
        <w:t xml:space="preserve">estimated depth of the fiber/copper is at least 3.5’ deep. Therefore, it is estimated that there will be 1.5’ of cover between the fiber/copper lines and the bottom of the proposed aggregate base for the pavement. </w:t>
      </w:r>
    </w:p>
    <w:p w14:paraId="2BF183F5" w14:textId="77777777" w:rsidR="00985DE2" w:rsidRDefault="00985DE2" w:rsidP="00EF7861">
      <w:pPr>
        <w:tabs>
          <w:tab w:val="left" w:pos="10350"/>
        </w:tabs>
        <w:spacing w:line="265" w:lineRule="exact"/>
        <w:ind w:left="630" w:right="-50"/>
        <w:rPr>
          <w:rFonts w:cstheme="minorHAnsi"/>
          <w:sz w:val="23"/>
          <w:szCs w:val="23"/>
        </w:rPr>
      </w:pPr>
    </w:p>
    <w:p w14:paraId="38E42BC4" w14:textId="67A1432B" w:rsidR="00AC6468" w:rsidRPr="00AC6468" w:rsidRDefault="00E77D06" w:rsidP="00EF7861">
      <w:pPr>
        <w:tabs>
          <w:tab w:val="left" w:pos="10350"/>
        </w:tabs>
        <w:spacing w:line="265" w:lineRule="exact"/>
        <w:ind w:left="630" w:right="-50"/>
        <w:rPr>
          <w:rFonts w:cstheme="minorHAnsi"/>
          <w:sz w:val="23"/>
          <w:szCs w:val="23"/>
        </w:rPr>
      </w:pPr>
      <w:r>
        <w:rPr>
          <w:rFonts w:cstheme="minorHAnsi"/>
          <w:sz w:val="23"/>
          <w:szCs w:val="23"/>
        </w:rPr>
        <w:t>Although there is not expected to be a conflict during construction, t</w:t>
      </w:r>
      <w:r w:rsidR="00985DE2">
        <w:rPr>
          <w:rFonts w:cstheme="minorHAnsi"/>
          <w:sz w:val="23"/>
          <w:szCs w:val="23"/>
        </w:rPr>
        <w:t>he Contractor shall exercise caution to avoid damaging the copper and fiber lines</w:t>
      </w:r>
      <w:r w:rsidR="00014AE2">
        <w:rPr>
          <w:rFonts w:cstheme="minorHAnsi"/>
          <w:sz w:val="23"/>
          <w:szCs w:val="23"/>
        </w:rPr>
        <w:t xml:space="preserve">. </w:t>
      </w:r>
      <w:r w:rsidR="00BB04CB">
        <w:rPr>
          <w:rFonts w:cstheme="minorHAnsi"/>
          <w:sz w:val="23"/>
          <w:szCs w:val="23"/>
        </w:rPr>
        <w:t>No relocations required.</w:t>
      </w:r>
    </w:p>
    <w:p w14:paraId="67CA9845" w14:textId="7F5A2ED1" w:rsidR="00B612E1" w:rsidRDefault="00B612E1" w:rsidP="00EF7861">
      <w:pPr>
        <w:tabs>
          <w:tab w:val="left" w:pos="10350"/>
        </w:tabs>
        <w:spacing w:line="265" w:lineRule="exact"/>
        <w:ind w:left="630" w:right="-50"/>
        <w:rPr>
          <w:rFonts w:cstheme="minorHAnsi"/>
          <w:b/>
          <w:bCs/>
          <w:color w:val="1F497D" w:themeColor="text2"/>
          <w:sz w:val="23"/>
          <w:szCs w:val="23"/>
        </w:rPr>
      </w:pPr>
    </w:p>
    <w:p w14:paraId="41C300A3" w14:textId="70FC38AA" w:rsidR="00D33DF0" w:rsidRDefault="00D33DF0" w:rsidP="00EF7861">
      <w:pPr>
        <w:tabs>
          <w:tab w:val="left" w:pos="10350"/>
        </w:tabs>
        <w:spacing w:line="265" w:lineRule="exact"/>
        <w:ind w:left="630" w:right="-50"/>
        <w:rPr>
          <w:rFonts w:cstheme="minorHAnsi"/>
          <w:b/>
          <w:bCs/>
          <w:color w:val="1F497D" w:themeColor="text2"/>
          <w:sz w:val="23"/>
          <w:szCs w:val="23"/>
        </w:rPr>
      </w:pPr>
    </w:p>
    <w:p w14:paraId="1716CE97" w14:textId="61004202" w:rsidR="00D33DF0" w:rsidRDefault="00D33DF0" w:rsidP="00EF7861">
      <w:pPr>
        <w:tabs>
          <w:tab w:val="left" w:pos="10350"/>
        </w:tabs>
        <w:spacing w:line="265" w:lineRule="exact"/>
        <w:ind w:left="630" w:right="-50"/>
        <w:rPr>
          <w:rFonts w:cstheme="minorHAnsi"/>
          <w:b/>
          <w:bCs/>
          <w:color w:val="1F497D" w:themeColor="text2"/>
          <w:sz w:val="23"/>
          <w:szCs w:val="23"/>
        </w:rPr>
      </w:pPr>
    </w:p>
    <w:p w14:paraId="61F127AF" w14:textId="7B8C400F" w:rsidR="00D33DF0" w:rsidRDefault="00D33DF0" w:rsidP="00EF7861">
      <w:pPr>
        <w:tabs>
          <w:tab w:val="left" w:pos="10350"/>
        </w:tabs>
        <w:spacing w:line="265" w:lineRule="exact"/>
        <w:ind w:left="630" w:right="-50"/>
        <w:rPr>
          <w:rFonts w:cstheme="minorHAnsi"/>
          <w:b/>
          <w:bCs/>
          <w:color w:val="1F497D" w:themeColor="text2"/>
          <w:sz w:val="23"/>
          <w:szCs w:val="23"/>
        </w:rPr>
      </w:pPr>
    </w:p>
    <w:p w14:paraId="4E827755" w14:textId="77777777" w:rsidR="00D33DF0" w:rsidRDefault="00D33DF0" w:rsidP="00EF7861">
      <w:pPr>
        <w:tabs>
          <w:tab w:val="left" w:pos="10350"/>
        </w:tabs>
        <w:spacing w:line="265" w:lineRule="exact"/>
        <w:ind w:left="630" w:right="-50"/>
        <w:rPr>
          <w:rFonts w:cstheme="minorHAnsi"/>
          <w:b/>
          <w:bCs/>
          <w:color w:val="1F497D" w:themeColor="text2"/>
          <w:sz w:val="23"/>
          <w:szCs w:val="23"/>
        </w:rPr>
      </w:pPr>
    </w:p>
    <w:p w14:paraId="23995F81" w14:textId="139799FC" w:rsidR="00EF7861" w:rsidRDefault="00EF7861" w:rsidP="00EF7861">
      <w:pPr>
        <w:tabs>
          <w:tab w:val="left" w:pos="10350"/>
        </w:tabs>
        <w:spacing w:line="265" w:lineRule="exact"/>
        <w:ind w:left="630" w:right="-50"/>
        <w:rPr>
          <w:rFonts w:cstheme="minorHAnsi"/>
          <w:b/>
          <w:bCs/>
          <w:color w:val="1F497D" w:themeColor="text2"/>
          <w:sz w:val="23"/>
          <w:szCs w:val="23"/>
        </w:rPr>
      </w:pPr>
      <w:r>
        <w:rPr>
          <w:rFonts w:cstheme="minorHAnsi"/>
          <w:b/>
          <w:bCs/>
          <w:color w:val="1F497D" w:themeColor="text2"/>
          <w:sz w:val="23"/>
          <w:szCs w:val="23"/>
        </w:rPr>
        <w:lastRenderedPageBreak/>
        <w:t>Horizon</w:t>
      </w:r>
    </w:p>
    <w:p w14:paraId="39FB225A" w14:textId="2362E492" w:rsidR="00B612E1" w:rsidRDefault="00B612E1" w:rsidP="00EF7861">
      <w:pPr>
        <w:tabs>
          <w:tab w:val="left" w:pos="10350"/>
        </w:tabs>
        <w:spacing w:line="265" w:lineRule="exact"/>
        <w:ind w:left="630" w:right="-50"/>
        <w:rPr>
          <w:rFonts w:cstheme="minorHAnsi"/>
          <w:sz w:val="23"/>
          <w:szCs w:val="23"/>
        </w:rPr>
      </w:pPr>
      <w:r>
        <w:rPr>
          <w:rFonts w:cstheme="minorHAnsi"/>
          <w:sz w:val="23"/>
          <w:szCs w:val="23"/>
        </w:rPr>
        <w:t>Zach Goebbel</w:t>
      </w:r>
    </w:p>
    <w:p w14:paraId="23E7842A" w14:textId="5065546B" w:rsidR="00B612E1" w:rsidRDefault="00B612E1" w:rsidP="00EF7861">
      <w:pPr>
        <w:tabs>
          <w:tab w:val="left" w:pos="10350"/>
        </w:tabs>
        <w:spacing w:line="265" w:lineRule="exact"/>
        <w:ind w:left="630" w:right="-50"/>
        <w:rPr>
          <w:rFonts w:cstheme="minorHAnsi"/>
          <w:sz w:val="23"/>
          <w:szCs w:val="23"/>
        </w:rPr>
      </w:pPr>
      <w:r>
        <w:rPr>
          <w:rFonts w:cstheme="minorHAnsi"/>
          <w:sz w:val="23"/>
          <w:szCs w:val="23"/>
        </w:rPr>
        <w:t>68 E. Main Street</w:t>
      </w:r>
    </w:p>
    <w:p w14:paraId="5A647E16" w14:textId="65535E84" w:rsidR="005B20F5" w:rsidRDefault="005B20F5" w:rsidP="00EF7861">
      <w:pPr>
        <w:tabs>
          <w:tab w:val="left" w:pos="10350"/>
        </w:tabs>
        <w:spacing w:line="265" w:lineRule="exact"/>
        <w:ind w:left="630" w:right="-50"/>
        <w:rPr>
          <w:rFonts w:cstheme="minorHAnsi"/>
          <w:sz w:val="23"/>
          <w:szCs w:val="23"/>
        </w:rPr>
      </w:pPr>
      <w:r>
        <w:rPr>
          <w:rFonts w:cstheme="minorHAnsi"/>
          <w:sz w:val="23"/>
          <w:szCs w:val="23"/>
        </w:rPr>
        <w:t>Chillicothe, OH, 45601</w:t>
      </w:r>
    </w:p>
    <w:p w14:paraId="4A5DDA13" w14:textId="13DC44EC" w:rsidR="005B20F5" w:rsidRDefault="005B20F5" w:rsidP="00EF7861">
      <w:pPr>
        <w:tabs>
          <w:tab w:val="left" w:pos="10350"/>
        </w:tabs>
        <w:spacing w:line="265" w:lineRule="exact"/>
        <w:ind w:left="630" w:right="-50"/>
        <w:rPr>
          <w:rFonts w:cstheme="minorHAnsi"/>
          <w:sz w:val="23"/>
          <w:szCs w:val="23"/>
        </w:rPr>
      </w:pPr>
      <w:r>
        <w:rPr>
          <w:rFonts w:cstheme="minorHAnsi"/>
          <w:sz w:val="23"/>
          <w:szCs w:val="23"/>
        </w:rPr>
        <w:t>740-993-9793</w:t>
      </w:r>
    </w:p>
    <w:p w14:paraId="044CD300" w14:textId="6EDFA726" w:rsidR="005B20F5" w:rsidRDefault="00E35813" w:rsidP="00EF7861">
      <w:pPr>
        <w:tabs>
          <w:tab w:val="left" w:pos="10350"/>
        </w:tabs>
        <w:spacing w:line="265" w:lineRule="exact"/>
        <w:ind w:left="630" w:right="-50"/>
        <w:rPr>
          <w:rFonts w:cstheme="minorHAnsi"/>
          <w:sz w:val="23"/>
          <w:szCs w:val="23"/>
        </w:rPr>
      </w:pPr>
      <w:hyperlink r:id="rId15" w:history="1">
        <w:r w:rsidR="005B20F5" w:rsidRPr="0028292C">
          <w:rPr>
            <w:rStyle w:val="Hyperlink"/>
            <w:rFonts w:cstheme="minorHAnsi"/>
            <w:sz w:val="23"/>
            <w:szCs w:val="23"/>
          </w:rPr>
          <w:t>Zach.goebbel@horizonconnects.com</w:t>
        </w:r>
      </w:hyperlink>
    </w:p>
    <w:p w14:paraId="5B4FA81B" w14:textId="24289D4D" w:rsidR="005B20F5" w:rsidRDefault="005B20F5" w:rsidP="00EF7861">
      <w:pPr>
        <w:tabs>
          <w:tab w:val="left" w:pos="10350"/>
        </w:tabs>
        <w:spacing w:line="265" w:lineRule="exact"/>
        <w:ind w:left="630" w:right="-50"/>
        <w:rPr>
          <w:rFonts w:cstheme="minorHAnsi"/>
          <w:sz w:val="23"/>
          <w:szCs w:val="23"/>
        </w:rPr>
      </w:pPr>
    </w:p>
    <w:p w14:paraId="45274B8B" w14:textId="6AC66425" w:rsidR="00E77D06" w:rsidRPr="00B612E1" w:rsidRDefault="00E77D06" w:rsidP="00EF7861">
      <w:pPr>
        <w:tabs>
          <w:tab w:val="left" w:pos="10350"/>
        </w:tabs>
        <w:spacing w:line="265" w:lineRule="exact"/>
        <w:ind w:left="630" w:right="-50"/>
        <w:rPr>
          <w:rFonts w:cstheme="minorHAnsi"/>
          <w:sz w:val="23"/>
          <w:szCs w:val="23"/>
        </w:rPr>
      </w:pPr>
      <w:r>
        <w:rPr>
          <w:rFonts w:cstheme="minorHAnsi"/>
          <w:sz w:val="23"/>
          <w:szCs w:val="23"/>
        </w:rPr>
        <w:t xml:space="preserve">Horizon is located on the south side of U.S. 22 and crosses beneath the southbound U.S. 23 on-ramp (for eastbound U.S. 22 traffic) and under Mound Street before continuing south on Mound Street. </w:t>
      </w:r>
      <w:r w:rsidR="00BB04CB">
        <w:rPr>
          <w:rFonts w:cstheme="minorHAnsi"/>
          <w:sz w:val="23"/>
          <w:szCs w:val="23"/>
        </w:rPr>
        <w:t>The existing depths range from 7 feet to 13 feet within the project area. No relocations required.</w:t>
      </w:r>
    </w:p>
    <w:p w14:paraId="267CD313" w14:textId="52CEAA04" w:rsidR="00EF7861" w:rsidRDefault="00EF7861" w:rsidP="00EF7861">
      <w:pPr>
        <w:tabs>
          <w:tab w:val="left" w:pos="10350"/>
        </w:tabs>
        <w:spacing w:line="265" w:lineRule="exact"/>
        <w:ind w:left="630" w:right="-50"/>
        <w:rPr>
          <w:rFonts w:cstheme="minorHAnsi"/>
          <w:b/>
          <w:bCs/>
          <w:color w:val="1F497D" w:themeColor="text2"/>
          <w:sz w:val="23"/>
          <w:szCs w:val="23"/>
        </w:rPr>
      </w:pPr>
    </w:p>
    <w:p w14:paraId="5D5D313F" w14:textId="77777777" w:rsidR="00014AE2" w:rsidRDefault="00014AE2" w:rsidP="00EF7861">
      <w:pPr>
        <w:tabs>
          <w:tab w:val="left" w:pos="10350"/>
        </w:tabs>
        <w:spacing w:line="265" w:lineRule="exact"/>
        <w:ind w:left="630" w:right="-50"/>
        <w:rPr>
          <w:rFonts w:cstheme="minorHAnsi"/>
          <w:b/>
          <w:bCs/>
          <w:color w:val="1F497D" w:themeColor="text2"/>
          <w:sz w:val="23"/>
          <w:szCs w:val="23"/>
        </w:rPr>
      </w:pPr>
    </w:p>
    <w:p w14:paraId="4C488BD9" w14:textId="6220E53A" w:rsidR="00EF7861" w:rsidRDefault="00EF7861" w:rsidP="00EF7861">
      <w:pPr>
        <w:tabs>
          <w:tab w:val="left" w:pos="10350"/>
        </w:tabs>
        <w:spacing w:line="265" w:lineRule="exact"/>
        <w:ind w:left="630" w:right="-50"/>
        <w:rPr>
          <w:rFonts w:cstheme="minorHAnsi"/>
          <w:b/>
          <w:bCs/>
          <w:color w:val="1F497D" w:themeColor="text2"/>
          <w:sz w:val="23"/>
          <w:szCs w:val="23"/>
        </w:rPr>
      </w:pPr>
      <w:r>
        <w:rPr>
          <w:rFonts w:cstheme="minorHAnsi"/>
          <w:b/>
          <w:bCs/>
          <w:color w:val="1F497D" w:themeColor="text2"/>
          <w:sz w:val="23"/>
          <w:szCs w:val="23"/>
        </w:rPr>
        <w:t>Mox Networks</w:t>
      </w:r>
    </w:p>
    <w:p w14:paraId="2306C474" w14:textId="60FF76E3" w:rsidR="005B20F5" w:rsidRDefault="005B20F5" w:rsidP="00EF7861">
      <w:pPr>
        <w:tabs>
          <w:tab w:val="left" w:pos="10350"/>
        </w:tabs>
        <w:spacing w:line="265" w:lineRule="exact"/>
        <w:ind w:left="630" w:right="-50"/>
        <w:rPr>
          <w:rFonts w:cstheme="minorHAnsi"/>
          <w:sz w:val="23"/>
          <w:szCs w:val="23"/>
        </w:rPr>
      </w:pPr>
      <w:r>
        <w:rPr>
          <w:rFonts w:cstheme="minorHAnsi"/>
          <w:sz w:val="23"/>
          <w:szCs w:val="23"/>
        </w:rPr>
        <w:t>Dave Allison</w:t>
      </w:r>
    </w:p>
    <w:p w14:paraId="272CAFF0" w14:textId="0E8F36D7" w:rsidR="005B20F5" w:rsidRDefault="005B20F5" w:rsidP="00EF7861">
      <w:pPr>
        <w:tabs>
          <w:tab w:val="left" w:pos="10350"/>
        </w:tabs>
        <w:spacing w:line="265" w:lineRule="exact"/>
        <w:ind w:left="630" w:right="-50"/>
        <w:rPr>
          <w:rFonts w:cstheme="minorHAnsi"/>
          <w:sz w:val="23"/>
          <w:szCs w:val="23"/>
        </w:rPr>
      </w:pPr>
      <w:r>
        <w:rPr>
          <w:rFonts w:cstheme="minorHAnsi"/>
          <w:sz w:val="23"/>
          <w:szCs w:val="23"/>
        </w:rPr>
        <w:t>2040 Mariposa Avenue</w:t>
      </w:r>
    </w:p>
    <w:p w14:paraId="4380DAA6" w14:textId="2737974C" w:rsidR="005B20F5" w:rsidRDefault="005B20F5" w:rsidP="00EF7861">
      <w:pPr>
        <w:tabs>
          <w:tab w:val="left" w:pos="10350"/>
        </w:tabs>
        <w:spacing w:line="265" w:lineRule="exact"/>
        <w:ind w:left="630" w:right="-50"/>
        <w:rPr>
          <w:rFonts w:cstheme="minorHAnsi"/>
          <w:sz w:val="23"/>
          <w:szCs w:val="23"/>
        </w:rPr>
      </w:pPr>
      <w:r>
        <w:rPr>
          <w:rFonts w:cstheme="minorHAnsi"/>
          <w:sz w:val="23"/>
          <w:szCs w:val="23"/>
        </w:rPr>
        <w:t>El Segundo, CA 90245</w:t>
      </w:r>
    </w:p>
    <w:p w14:paraId="1AB3F323" w14:textId="3C206456" w:rsidR="005B20F5" w:rsidRDefault="005B20F5" w:rsidP="00EF7861">
      <w:pPr>
        <w:tabs>
          <w:tab w:val="left" w:pos="10350"/>
        </w:tabs>
        <w:spacing w:line="265" w:lineRule="exact"/>
        <w:ind w:left="630" w:right="-50"/>
        <w:rPr>
          <w:rFonts w:cstheme="minorHAnsi"/>
          <w:sz w:val="23"/>
          <w:szCs w:val="23"/>
        </w:rPr>
      </w:pPr>
      <w:r>
        <w:rPr>
          <w:rFonts w:cstheme="minorHAnsi"/>
          <w:sz w:val="23"/>
          <w:szCs w:val="23"/>
        </w:rPr>
        <w:t>740-794-1678</w:t>
      </w:r>
    </w:p>
    <w:p w14:paraId="2BAE5EFD" w14:textId="3EF52C57" w:rsidR="005B20F5" w:rsidRDefault="00E35813" w:rsidP="005B20F5">
      <w:pPr>
        <w:tabs>
          <w:tab w:val="left" w:pos="10350"/>
        </w:tabs>
        <w:spacing w:line="265" w:lineRule="exact"/>
        <w:ind w:left="630" w:right="-50"/>
        <w:rPr>
          <w:rFonts w:cstheme="minorHAnsi"/>
          <w:sz w:val="23"/>
          <w:szCs w:val="23"/>
        </w:rPr>
      </w:pPr>
      <w:hyperlink r:id="rId16" w:history="1">
        <w:r w:rsidR="00BB04CB" w:rsidRPr="00787D36">
          <w:rPr>
            <w:rStyle w:val="Hyperlink"/>
            <w:rFonts w:cstheme="minorHAnsi"/>
            <w:sz w:val="23"/>
            <w:szCs w:val="23"/>
          </w:rPr>
          <w:t>Cwa4324pres@gmail.com</w:t>
        </w:r>
      </w:hyperlink>
    </w:p>
    <w:p w14:paraId="6DDF66D7" w14:textId="5EB2E24A" w:rsidR="00BB04CB" w:rsidRDefault="00BB04CB" w:rsidP="005B20F5">
      <w:pPr>
        <w:tabs>
          <w:tab w:val="left" w:pos="10350"/>
        </w:tabs>
        <w:spacing w:line="265" w:lineRule="exact"/>
        <w:ind w:left="630" w:right="-50"/>
        <w:rPr>
          <w:rFonts w:cstheme="minorHAnsi"/>
          <w:sz w:val="23"/>
          <w:szCs w:val="23"/>
        </w:rPr>
      </w:pPr>
    </w:p>
    <w:p w14:paraId="0FA0252D" w14:textId="657C4618" w:rsidR="00BB04CB" w:rsidRDefault="00BB04CB" w:rsidP="005B20F5">
      <w:pPr>
        <w:tabs>
          <w:tab w:val="left" w:pos="10350"/>
        </w:tabs>
        <w:spacing w:line="265" w:lineRule="exact"/>
        <w:ind w:left="630" w:right="-50"/>
        <w:rPr>
          <w:rFonts w:cstheme="minorHAnsi"/>
          <w:sz w:val="23"/>
          <w:szCs w:val="23"/>
        </w:rPr>
      </w:pPr>
      <w:r>
        <w:rPr>
          <w:rFonts w:cstheme="minorHAnsi"/>
          <w:sz w:val="23"/>
          <w:szCs w:val="23"/>
        </w:rPr>
        <w:t>Mox is located on the east side of the CSX railroad tracks and runs north-south parallel with the tracks with a crossing under U.S. 22 near Sta. 115+50. The existing depths range from 4.5 feet to 7 feet within the project area. No relocations required.</w:t>
      </w:r>
    </w:p>
    <w:p w14:paraId="6E869088" w14:textId="77777777" w:rsidR="00BB04CB" w:rsidRPr="005B20F5" w:rsidRDefault="00BB04CB" w:rsidP="005B20F5">
      <w:pPr>
        <w:tabs>
          <w:tab w:val="left" w:pos="10350"/>
        </w:tabs>
        <w:spacing w:line="265" w:lineRule="exact"/>
        <w:ind w:left="630" w:right="-50"/>
        <w:rPr>
          <w:rFonts w:cstheme="minorHAnsi"/>
          <w:sz w:val="23"/>
          <w:szCs w:val="23"/>
        </w:rPr>
      </w:pPr>
    </w:p>
    <w:p w14:paraId="2728CA3D" w14:textId="62E35775" w:rsidR="00EF7861" w:rsidRDefault="00EF7861" w:rsidP="00EF7861">
      <w:pPr>
        <w:tabs>
          <w:tab w:val="left" w:pos="10350"/>
        </w:tabs>
        <w:spacing w:line="265" w:lineRule="exact"/>
        <w:ind w:left="630" w:right="-50"/>
        <w:rPr>
          <w:rFonts w:cstheme="minorHAnsi"/>
          <w:b/>
          <w:bCs/>
          <w:color w:val="1F497D" w:themeColor="text2"/>
          <w:sz w:val="23"/>
          <w:szCs w:val="23"/>
        </w:rPr>
      </w:pPr>
    </w:p>
    <w:p w14:paraId="469F006A" w14:textId="27BE2E32" w:rsidR="00EF7861" w:rsidRDefault="00EF7861" w:rsidP="00EF7861">
      <w:pPr>
        <w:tabs>
          <w:tab w:val="left" w:pos="10350"/>
        </w:tabs>
        <w:spacing w:line="265" w:lineRule="exact"/>
        <w:ind w:left="630" w:right="-50"/>
        <w:rPr>
          <w:rFonts w:cstheme="minorHAnsi"/>
          <w:b/>
          <w:bCs/>
          <w:color w:val="1F497D" w:themeColor="text2"/>
          <w:sz w:val="23"/>
          <w:szCs w:val="23"/>
        </w:rPr>
      </w:pPr>
      <w:r>
        <w:rPr>
          <w:rFonts w:cstheme="minorHAnsi"/>
          <w:b/>
          <w:bCs/>
          <w:color w:val="1F497D" w:themeColor="text2"/>
          <w:sz w:val="23"/>
          <w:szCs w:val="23"/>
        </w:rPr>
        <w:t>T-Mobile</w:t>
      </w:r>
    </w:p>
    <w:p w14:paraId="45FEF02E" w14:textId="4D3E0C8E" w:rsidR="005B20F5" w:rsidRDefault="005B20F5" w:rsidP="00EF7861">
      <w:pPr>
        <w:tabs>
          <w:tab w:val="left" w:pos="10350"/>
        </w:tabs>
        <w:spacing w:line="265" w:lineRule="exact"/>
        <w:ind w:left="630" w:right="-50"/>
        <w:rPr>
          <w:rFonts w:cstheme="minorHAnsi"/>
          <w:sz w:val="23"/>
          <w:szCs w:val="23"/>
        </w:rPr>
      </w:pPr>
      <w:r>
        <w:rPr>
          <w:rFonts w:cstheme="minorHAnsi"/>
          <w:sz w:val="23"/>
          <w:szCs w:val="23"/>
        </w:rPr>
        <w:t>Steven Hughes</w:t>
      </w:r>
    </w:p>
    <w:p w14:paraId="60747269" w14:textId="091A6F92" w:rsidR="005B20F5" w:rsidRDefault="005B20F5" w:rsidP="00EF7861">
      <w:pPr>
        <w:tabs>
          <w:tab w:val="left" w:pos="10350"/>
        </w:tabs>
        <w:spacing w:line="265" w:lineRule="exact"/>
        <w:ind w:left="630" w:right="-50"/>
        <w:rPr>
          <w:rFonts w:cstheme="minorHAnsi"/>
          <w:sz w:val="23"/>
          <w:szCs w:val="23"/>
        </w:rPr>
      </w:pPr>
      <w:r>
        <w:rPr>
          <w:rFonts w:cstheme="minorHAnsi"/>
          <w:sz w:val="23"/>
          <w:szCs w:val="23"/>
        </w:rPr>
        <w:t>3007 Tucumcari Drive</w:t>
      </w:r>
    </w:p>
    <w:p w14:paraId="5636D78E" w14:textId="16803B40" w:rsidR="005B20F5" w:rsidRDefault="005B20F5" w:rsidP="00EF7861">
      <w:pPr>
        <w:tabs>
          <w:tab w:val="left" w:pos="10350"/>
        </w:tabs>
        <w:spacing w:line="265" w:lineRule="exact"/>
        <w:ind w:left="630" w:right="-50"/>
        <w:rPr>
          <w:rFonts w:cstheme="minorHAnsi"/>
          <w:sz w:val="23"/>
          <w:szCs w:val="23"/>
        </w:rPr>
      </w:pPr>
      <w:r>
        <w:rPr>
          <w:rFonts w:cstheme="minorHAnsi"/>
          <w:sz w:val="23"/>
          <w:szCs w:val="23"/>
        </w:rPr>
        <w:t>Sardinia, OH 45171</w:t>
      </w:r>
    </w:p>
    <w:p w14:paraId="506DB5E7" w14:textId="4092AAA7" w:rsidR="005B20F5" w:rsidRDefault="00562823" w:rsidP="00EF7861">
      <w:pPr>
        <w:tabs>
          <w:tab w:val="left" w:pos="10350"/>
        </w:tabs>
        <w:spacing w:line="265" w:lineRule="exact"/>
        <w:ind w:left="630" w:right="-50"/>
        <w:rPr>
          <w:rFonts w:cstheme="minorHAnsi"/>
          <w:sz w:val="23"/>
          <w:szCs w:val="23"/>
        </w:rPr>
      </w:pPr>
      <w:r>
        <w:rPr>
          <w:rFonts w:cstheme="minorHAnsi"/>
          <w:sz w:val="23"/>
          <w:szCs w:val="23"/>
        </w:rPr>
        <w:t xml:space="preserve">513-459-5796 / </w:t>
      </w:r>
      <w:r w:rsidR="005B20F5">
        <w:rPr>
          <w:rFonts w:cstheme="minorHAnsi"/>
          <w:sz w:val="23"/>
          <w:szCs w:val="23"/>
        </w:rPr>
        <w:t>814-553-2300 (Cell)</w:t>
      </w:r>
    </w:p>
    <w:p w14:paraId="022CB655" w14:textId="059391C1" w:rsidR="005B20F5" w:rsidRDefault="00E35813" w:rsidP="00EF7861">
      <w:pPr>
        <w:tabs>
          <w:tab w:val="left" w:pos="10350"/>
        </w:tabs>
        <w:spacing w:line="265" w:lineRule="exact"/>
        <w:ind w:left="630" w:right="-50"/>
        <w:rPr>
          <w:rFonts w:cstheme="minorHAnsi"/>
          <w:sz w:val="23"/>
          <w:szCs w:val="23"/>
        </w:rPr>
      </w:pPr>
      <w:hyperlink r:id="rId17" w:history="1">
        <w:r w:rsidR="00BB04CB" w:rsidRPr="00787D36">
          <w:rPr>
            <w:rStyle w:val="Hyperlink"/>
            <w:rFonts w:cstheme="minorHAnsi"/>
            <w:sz w:val="23"/>
            <w:szCs w:val="23"/>
          </w:rPr>
          <w:t>Steven.Hughes1@T-Mobile.com</w:t>
        </w:r>
      </w:hyperlink>
    </w:p>
    <w:p w14:paraId="097C5D4C" w14:textId="30991563" w:rsidR="00BB04CB" w:rsidRDefault="00BB04CB" w:rsidP="00EF7861">
      <w:pPr>
        <w:tabs>
          <w:tab w:val="left" w:pos="10350"/>
        </w:tabs>
        <w:spacing w:line="265" w:lineRule="exact"/>
        <w:ind w:left="630" w:right="-50"/>
        <w:rPr>
          <w:rFonts w:cstheme="minorHAnsi"/>
          <w:sz w:val="23"/>
          <w:szCs w:val="23"/>
        </w:rPr>
      </w:pPr>
    </w:p>
    <w:p w14:paraId="7BD639B9" w14:textId="55E26553" w:rsidR="00BB04CB" w:rsidRPr="005B20F5" w:rsidRDefault="00BB04CB" w:rsidP="00EF7861">
      <w:pPr>
        <w:tabs>
          <w:tab w:val="left" w:pos="10350"/>
        </w:tabs>
        <w:spacing w:line="265" w:lineRule="exact"/>
        <w:ind w:left="630" w:right="-50"/>
        <w:rPr>
          <w:rFonts w:cstheme="minorHAnsi"/>
          <w:sz w:val="23"/>
          <w:szCs w:val="23"/>
        </w:rPr>
      </w:pPr>
      <w:r>
        <w:rPr>
          <w:rFonts w:cstheme="minorHAnsi"/>
          <w:sz w:val="23"/>
          <w:szCs w:val="23"/>
        </w:rPr>
        <w:t xml:space="preserve">There is a T-Mobile line on the west side of the CSX railroad going under U.S. 22 at Sta. 114+14. No conflicts are anticipated.  Contractor shall </w:t>
      </w:r>
      <w:r w:rsidR="003A2BB7">
        <w:rPr>
          <w:rFonts w:cstheme="minorHAnsi"/>
          <w:sz w:val="23"/>
          <w:szCs w:val="23"/>
        </w:rPr>
        <w:t xml:space="preserve">especially </w:t>
      </w:r>
      <w:r>
        <w:rPr>
          <w:rFonts w:cstheme="minorHAnsi"/>
          <w:sz w:val="23"/>
          <w:szCs w:val="23"/>
        </w:rPr>
        <w:t xml:space="preserve">exercise caution near Sta. 114+20, 15’ LT for the full depth shoulder construction, as the T-Mobile line passes beneath at </w:t>
      </w:r>
      <w:r w:rsidR="003A2BB7">
        <w:rPr>
          <w:rFonts w:cstheme="minorHAnsi"/>
          <w:sz w:val="23"/>
          <w:szCs w:val="23"/>
        </w:rPr>
        <w:t>near that</w:t>
      </w:r>
      <w:r>
        <w:rPr>
          <w:rFonts w:cstheme="minorHAnsi"/>
          <w:sz w:val="23"/>
          <w:szCs w:val="23"/>
        </w:rPr>
        <w:t xml:space="preserve"> location. No relocations required.</w:t>
      </w:r>
    </w:p>
    <w:p w14:paraId="46428681" w14:textId="11F99087" w:rsidR="00222200" w:rsidRDefault="00222200"/>
    <w:p w14:paraId="2E2A4C4F" w14:textId="77777777" w:rsidR="005B20F5" w:rsidRDefault="005B20F5"/>
    <w:sectPr w:rsidR="005B20F5">
      <w:footerReference w:type="default" r:id="rId18"/>
      <w:type w:val="continuous"/>
      <w:pgSz w:w="12250" w:h="15850"/>
      <w:pgMar w:top="500" w:right="500" w:bottom="400" w:left="5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2B10A4" w14:textId="77777777" w:rsidR="00144308" w:rsidRDefault="00144308" w:rsidP="00EE67FE">
      <w:r>
        <w:separator/>
      </w:r>
    </w:p>
  </w:endnote>
  <w:endnote w:type="continuationSeparator" w:id="0">
    <w:p w14:paraId="00FCC32D" w14:textId="77777777" w:rsidR="00144308" w:rsidRDefault="00144308" w:rsidP="00EE67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lgerian">
    <w:panose1 w:val="04020705040A02060702"/>
    <w:charset w:val="00"/>
    <w:family w:val="decorativ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C6A42B" w14:textId="77777777" w:rsidR="005C77C0" w:rsidRDefault="005C77C0" w:rsidP="005C77C0">
    <w:pPr>
      <w:pStyle w:val="Header"/>
      <w:ind w:left="9720" w:hanging="360"/>
    </w:pPr>
    <w:r>
      <w:tab/>
    </w:r>
    <w:sdt>
      <w:sdtPr>
        <w:id w:val="98381352"/>
        <w:docPartObj>
          <w:docPartGallery w:val="Page Numbers (Top of Page)"/>
          <w:docPartUnique/>
        </w:docPartObj>
      </w:sdtPr>
      <w:sdtEndPr/>
      <w:sdtContent>
        <w:r>
          <w:t xml:space="preserve">Page </w:t>
        </w:r>
        <w:r>
          <w:rPr>
            <w:b/>
            <w:bCs/>
            <w:sz w:val="24"/>
            <w:szCs w:val="24"/>
          </w:rPr>
          <w:fldChar w:fldCharType="begin"/>
        </w:r>
        <w:r>
          <w:rPr>
            <w:b/>
            <w:bCs/>
          </w:rPr>
          <w:instrText xml:space="preserve"> PAGE </w:instrText>
        </w:r>
        <w:r>
          <w:rPr>
            <w:b/>
            <w:bCs/>
            <w:sz w:val="24"/>
            <w:szCs w:val="24"/>
          </w:rPr>
          <w:fldChar w:fldCharType="separate"/>
        </w:r>
        <w:r>
          <w:rPr>
            <w:b/>
            <w:bCs/>
            <w:sz w:val="24"/>
            <w:szCs w:val="24"/>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sz w:val="24"/>
            <w:szCs w:val="24"/>
          </w:rPr>
          <w:t>4</w:t>
        </w:r>
        <w:r>
          <w:rPr>
            <w:b/>
            <w:bCs/>
            <w:sz w:val="24"/>
            <w:szCs w:val="24"/>
          </w:rPr>
          <w:fldChar w:fldCharType="end"/>
        </w:r>
      </w:sdtContent>
    </w:sdt>
  </w:p>
  <w:p w14:paraId="5D04A35E" w14:textId="1A94F471" w:rsidR="005C77C0" w:rsidRDefault="005C77C0" w:rsidP="005C77C0">
    <w:pPr>
      <w:pStyle w:val="Footer"/>
      <w:tabs>
        <w:tab w:val="clear" w:pos="4680"/>
        <w:tab w:val="clear" w:pos="9360"/>
        <w:tab w:val="left" w:pos="9887"/>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2EDFA1" w14:textId="77777777" w:rsidR="00144308" w:rsidRDefault="00144308" w:rsidP="00EE67FE">
      <w:r>
        <w:separator/>
      </w:r>
    </w:p>
  </w:footnote>
  <w:footnote w:type="continuationSeparator" w:id="0">
    <w:p w14:paraId="1A70A412" w14:textId="77777777" w:rsidR="00144308" w:rsidRDefault="00144308" w:rsidP="00EE67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AE0338"/>
    <w:multiLevelType w:val="multilevel"/>
    <w:tmpl w:val="4C5CB8EA"/>
    <w:lvl w:ilvl="0">
      <w:start w:val="1"/>
      <w:numFmt w:val="decimal"/>
      <w:lvlText w:val="%1."/>
      <w:lvlJc w:val="left"/>
      <w:pPr>
        <w:ind w:left="144" w:hanging="144"/>
      </w:pPr>
      <w:rPr>
        <w:rFonts w:hint="default"/>
        <w:b w:val="0"/>
        <w:bCs/>
        <w:i w:val="0"/>
      </w:rPr>
    </w:lvl>
    <w:lvl w:ilvl="1">
      <w:start w:val="1"/>
      <w:numFmt w:val="lowerLetter"/>
      <w:lvlText w:val="%2."/>
      <w:lvlJc w:val="left"/>
      <w:pPr>
        <w:ind w:left="720" w:hanging="360"/>
      </w:pPr>
      <w:rPr>
        <w:rFonts w:hint="default"/>
        <w:b w:val="0"/>
      </w:rPr>
    </w:lvl>
    <w:lvl w:ilvl="2">
      <w:start w:val="1"/>
      <w:numFmt w:val="lowerRoman"/>
      <w:lvlText w:val="%3."/>
      <w:lvlJc w:val="right"/>
      <w:pPr>
        <w:ind w:left="1080" w:hanging="360"/>
      </w:pPr>
      <w:rPr>
        <w:rFonts w:hint="default"/>
        <w:b w:val="0"/>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08195043"/>
    <w:multiLevelType w:val="hybridMultilevel"/>
    <w:tmpl w:val="DD48C4E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25D17D28"/>
    <w:multiLevelType w:val="hybridMultilevel"/>
    <w:tmpl w:val="72F20A44"/>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10"/>
  <w:displayHorizontalDrawingGridEvery w:val="2"/>
  <w:characterSpacingControl w:val="doNotCompress"/>
  <w:hdrShapeDefaults>
    <o:shapedefaults v:ext="edit" spidmax="8193"/>
  </w:hdrShapeDefaults>
  <w:footnotePr>
    <w:footnote w:id="-1"/>
    <w:footnote w:id="0"/>
  </w:footnotePr>
  <w:endnotePr>
    <w:endnote w:id="-1"/>
    <w:endnote w:id="0"/>
  </w:endnotePr>
  <w:compat>
    <w:ulTrailSpace/>
    <w:compatSetting w:name="compatibilityMode" w:uri="http://schemas.microsoft.com/office/word" w:val="12"/>
    <w:compatSetting w:name="useWord2013TrackBottomHyphenation" w:uri="http://schemas.microsoft.com/office/word" w:val="1"/>
  </w:compat>
  <w:rsids>
    <w:rsidRoot w:val="00222200"/>
    <w:rsid w:val="00000776"/>
    <w:rsid w:val="00002B24"/>
    <w:rsid w:val="000126DB"/>
    <w:rsid w:val="00013B9D"/>
    <w:rsid w:val="00014AE2"/>
    <w:rsid w:val="00032DEC"/>
    <w:rsid w:val="0003624C"/>
    <w:rsid w:val="0006422F"/>
    <w:rsid w:val="00071CC5"/>
    <w:rsid w:val="00084EC6"/>
    <w:rsid w:val="000A4B9C"/>
    <w:rsid w:val="000C382E"/>
    <w:rsid w:val="000F1D0D"/>
    <w:rsid w:val="00114123"/>
    <w:rsid w:val="0012694B"/>
    <w:rsid w:val="00144308"/>
    <w:rsid w:val="00162A49"/>
    <w:rsid w:val="001B617A"/>
    <w:rsid w:val="001D6967"/>
    <w:rsid w:val="001F6775"/>
    <w:rsid w:val="00216550"/>
    <w:rsid w:val="00222200"/>
    <w:rsid w:val="00230A30"/>
    <w:rsid w:val="0028250E"/>
    <w:rsid w:val="002A03CC"/>
    <w:rsid w:val="002A135D"/>
    <w:rsid w:val="00344F66"/>
    <w:rsid w:val="00347A9C"/>
    <w:rsid w:val="003A2BB7"/>
    <w:rsid w:val="003C49A2"/>
    <w:rsid w:val="00444526"/>
    <w:rsid w:val="004773E8"/>
    <w:rsid w:val="004C0EFA"/>
    <w:rsid w:val="004F2E5A"/>
    <w:rsid w:val="004F55AA"/>
    <w:rsid w:val="00522C56"/>
    <w:rsid w:val="00527024"/>
    <w:rsid w:val="005544B9"/>
    <w:rsid w:val="00562823"/>
    <w:rsid w:val="00570DB8"/>
    <w:rsid w:val="00593841"/>
    <w:rsid w:val="005B0D50"/>
    <w:rsid w:val="005B20F5"/>
    <w:rsid w:val="005C77C0"/>
    <w:rsid w:val="005D6AE1"/>
    <w:rsid w:val="005E153D"/>
    <w:rsid w:val="00663242"/>
    <w:rsid w:val="00682496"/>
    <w:rsid w:val="006B4969"/>
    <w:rsid w:val="006F1545"/>
    <w:rsid w:val="007267AD"/>
    <w:rsid w:val="00752F2F"/>
    <w:rsid w:val="00763706"/>
    <w:rsid w:val="00772CF5"/>
    <w:rsid w:val="007B081C"/>
    <w:rsid w:val="007B7D87"/>
    <w:rsid w:val="00822892"/>
    <w:rsid w:val="008254AE"/>
    <w:rsid w:val="00847C38"/>
    <w:rsid w:val="00853039"/>
    <w:rsid w:val="00876FB4"/>
    <w:rsid w:val="00877F3C"/>
    <w:rsid w:val="00885F2E"/>
    <w:rsid w:val="008A62EB"/>
    <w:rsid w:val="0090352A"/>
    <w:rsid w:val="00985DE2"/>
    <w:rsid w:val="009C28C6"/>
    <w:rsid w:val="009E456E"/>
    <w:rsid w:val="009F140D"/>
    <w:rsid w:val="00A01F6A"/>
    <w:rsid w:val="00A0673B"/>
    <w:rsid w:val="00A245E4"/>
    <w:rsid w:val="00A25743"/>
    <w:rsid w:val="00A43159"/>
    <w:rsid w:val="00A56BDB"/>
    <w:rsid w:val="00A77BB5"/>
    <w:rsid w:val="00AB02DC"/>
    <w:rsid w:val="00AB13DA"/>
    <w:rsid w:val="00AB6596"/>
    <w:rsid w:val="00AC219E"/>
    <w:rsid w:val="00AC6468"/>
    <w:rsid w:val="00B157B4"/>
    <w:rsid w:val="00B513E9"/>
    <w:rsid w:val="00B612E1"/>
    <w:rsid w:val="00B72161"/>
    <w:rsid w:val="00BA3FF7"/>
    <w:rsid w:val="00BB04CB"/>
    <w:rsid w:val="00BD7351"/>
    <w:rsid w:val="00BF1E12"/>
    <w:rsid w:val="00C276F5"/>
    <w:rsid w:val="00C65EAC"/>
    <w:rsid w:val="00C75CEF"/>
    <w:rsid w:val="00C76F38"/>
    <w:rsid w:val="00C8508A"/>
    <w:rsid w:val="00CA18B6"/>
    <w:rsid w:val="00CA7D9A"/>
    <w:rsid w:val="00CB40D7"/>
    <w:rsid w:val="00CB48F3"/>
    <w:rsid w:val="00CC3EAF"/>
    <w:rsid w:val="00CC7F34"/>
    <w:rsid w:val="00CD1EB4"/>
    <w:rsid w:val="00CD72A0"/>
    <w:rsid w:val="00D17357"/>
    <w:rsid w:val="00D32725"/>
    <w:rsid w:val="00D33DF0"/>
    <w:rsid w:val="00DE30BB"/>
    <w:rsid w:val="00E109AD"/>
    <w:rsid w:val="00E23869"/>
    <w:rsid w:val="00E35813"/>
    <w:rsid w:val="00E42467"/>
    <w:rsid w:val="00E479F7"/>
    <w:rsid w:val="00E57734"/>
    <w:rsid w:val="00E77D06"/>
    <w:rsid w:val="00EC7127"/>
    <w:rsid w:val="00ED76B4"/>
    <w:rsid w:val="00EE6619"/>
    <w:rsid w:val="00EE67FE"/>
    <w:rsid w:val="00EF7861"/>
    <w:rsid w:val="00F27E02"/>
    <w:rsid w:val="00F65385"/>
    <w:rsid w:val="00F71676"/>
    <w:rsid w:val="00F86E8A"/>
    <w:rsid w:val="00F9578A"/>
    <w:rsid w:val="00FC1C48"/>
    <w:rsid w:val="00FE4C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4642862E"/>
  <w15:docId w15:val="{E354FDFE-B357-4790-9F3F-BC1FF7EE3E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159"/>
      <w:ind w:left="511"/>
    </w:pPr>
    <w:rPr>
      <w:rFonts w:ascii="Algerian" w:eastAsia="Algerian" w:hAnsi="Algerian"/>
      <w:sz w:val="24"/>
      <w:szCs w:val="24"/>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table" w:styleId="TableGrid">
    <w:name w:val="Table Grid"/>
    <w:basedOn w:val="TableNormal"/>
    <w:uiPriority w:val="59"/>
    <w:rsid w:val="00D96C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character" w:styleId="Hyperlink">
    <w:name w:val="Hyperlink"/>
    <w:basedOn w:val="DefaultParagraphFont"/>
    <w:uiPriority w:val="99"/>
    <w:unhideWhenUsed/>
    <w:rsid w:val="00E42467"/>
    <w:rPr>
      <w:color w:val="0000FF" w:themeColor="hyperlink"/>
      <w:u w:val="single"/>
    </w:rPr>
  </w:style>
  <w:style w:type="character" w:styleId="UnresolvedMention">
    <w:name w:val="Unresolved Mention"/>
    <w:basedOn w:val="DefaultParagraphFont"/>
    <w:uiPriority w:val="99"/>
    <w:semiHidden/>
    <w:unhideWhenUsed/>
    <w:rsid w:val="00E42467"/>
    <w:rPr>
      <w:color w:val="605E5C"/>
      <w:shd w:val="clear" w:color="auto" w:fill="E1DFDD"/>
    </w:rPr>
  </w:style>
  <w:style w:type="paragraph" w:styleId="Header">
    <w:name w:val="header"/>
    <w:basedOn w:val="Normal"/>
    <w:link w:val="HeaderChar"/>
    <w:uiPriority w:val="99"/>
    <w:unhideWhenUsed/>
    <w:rsid w:val="00EE67FE"/>
    <w:pPr>
      <w:tabs>
        <w:tab w:val="center" w:pos="4680"/>
        <w:tab w:val="right" w:pos="9360"/>
      </w:tabs>
    </w:pPr>
  </w:style>
  <w:style w:type="character" w:customStyle="1" w:styleId="HeaderChar">
    <w:name w:val="Header Char"/>
    <w:basedOn w:val="DefaultParagraphFont"/>
    <w:link w:val="Header"/>
    <w:uiPriority w:val="99"/>
    <w:rsid w:val="00EE67FE"/>
  </w:style>
  <w:style w:type="paragraph" w:styleId="Footer">
    <w:name w:val="footer"/>
    <w:basedOn w:val="Normal"/>
    <w:link w:val="FooterChar"/>
    <w:uiPriority w:val="99"/>
    <w:unhideWhenUsed/>
    <w:rsid w:val="00EE67FE"/>
    <w:pPr>
      <w:tabs>
        <w:tab w:val="center" w:pos="4680"/>
        <w:tab w:val="right" w:pos="9360"/>
      </w:tabs>
    </w:pPr>
  </w:style>
  <w:style w:type="character" w:customStyle="1" w:styleId="FooterChar">
    <w:name w:val="Footer Char"/>
    <w:basedOn w:val="DefaultParagraphFont"/>
    <w:link w:val="Footer"/>
    <w:uiPriority w:val="99"/>
    <w:rsid w:val="00EE67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mailto:YOHNKA.SHIRLEY@ACD.NET" TargetMode="External"/><Relationship Id="rId13" Type="http://schemas.openxmlformats.org/officeDocument/2006/relationships/hyperlink" Target="mailto:hpark@nisource.com"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Joseph.Bailey@charter.com" TargetMode="External"/><Relationship Id="rId17" Type="http://schemas.openxmlformats.org/officeDocument/2006/relationships/hyperlink" Target="mailto:Steven.Hughes1@T-Mobile.com" TargetMode="External"/><Relationship Id="rId2" Type="http://schemas.openxmlformats.org/officeDocument/2006/relationships/numbering" Target="numbering.xml"/><Relationship Id="rId16" Type="http://schemas.openxmlformats.org/officeDocument/2006/relationships/hyperlink" Target="mailto:Cwa4324pres@gmail.co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Janderson@circlevilleoh.gov" TargetMode="External"/><Relationship Id="rId5" Type="http://schemas.openxmlformats.org/officeDocument/2006/relationships/webSettings" Target="webSettings.xml"/><Relationship Id="rId15" Type="http://schemas.openxmlformats.org/officeDocument/2006/relationships/hyperlink" Target="mailto:Zach.goebbel@horizonconnects.com" TargetMode="External"/><Relationship Id="rId10" Type="http://schemas.openxmlformats.org/officeDocument/2006/relationships/hyperlink" Target="mailto:TL_PublicProjects@AEP.co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CMSaunders@AEP.com" TargetMode="External"/><Relationship Id="rId14" Type="http://schemas.openxmlformats.org/officeDocument/2006/relationships/hyperlink" Target="mailto:Travis.l.brannon@ftr.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Times New Roman"/>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Times New Roman"/>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094E76-3BAC-457F-AB3E-FA6AD3EA8C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500</TotalTime>
  <Pages>3</Pages>
  <Words>947</Words>
  <Characters>5403</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Ankrom, Benjamin</cp:lastModifiedBy>
  <cp:revision>112</cp:revision>
  <cp:lastPrinted>2022-08-05T18:34:00Z</cp:lastPrinted>
  <dcterms:created xsi:type="dcterms:W3CDTF">2021-03-08T15:56:00Z</dcterms:created>
  <dcterms:modified xsi:type="dcterms:W3CDTF">2022-08-05T18:35:00Z</dcterms:modified>
</cp:coreProperties>
</file>